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7D0B" w14:textId="04CCD057" w:rsidR="006328E3" w:rsidRPr="00CD0136" w:rsidRDefault="006328E3">
      <w:pPr>
        <w:pStyle w:val="TOC1"/>
        <w:jc w:val="center"/>
        <w:rPr>
          <w:rFonts w:asciiTheme="majorHAnsi" w:hAnsiTheme="majorHAnsi"/>
          <w:b/>
          <w:bCs/>
          <w:sz w:val="56"/>
        </w:rPr>
      </w:pPr>
    </w:p>
    <w:p w14:paraId="77FA06CE" w14:textId="77777777" w:rsidR="002F7307" w:rsidRPr="00CD0136" w:rsidRDefault="002F7307">
      <w:pPr>
        <w:pStyle w:val="TOC1"/>
        <w:jc w:val="center"/>
        <w:rPr>
          <w:rFonts w:asciiTheme="majorHAnsi" w:hAnsiTheme="majorHAnsi"/>
          <w:b/>
          <w:bCs/>
          <w:sz w:val="56"/>
        </w:rPr>
      </w:pPr>
    </w:p>
    <w:p w14:paraId="4DE3F7C2" w14:textId="77777777" w:rsidR="00DC21CE" w:rsidRPr="00CD0136" w:rsidRDefault="00DC21CE" w:rsidP="00DC21CE">
      <w:pPr>
        <w:rPr>
          <w:rFonts w:asciiTheme="majorHAnsi" w:hAnsiTheme="majorHAnsi"/>
        </w:rPr>
      </w:pPr>
    </w:p>
    <w:p w14:paraId="3DA4AF1C" w14:textId="77777777" w:rsidR="00DC21CE" w:rsidRPr="00CD0136" w:rsidRDefault="00DC21CE" w:rsidP="00DC21CE">
      <w:pPr>
        <w:rPr>
          <w:rFonts w:asciiTheme="majorHAnsi" w:hAnsiTheme="majorHAnsi"/>
        </w:rPr>
      </w:pPr>
    </w:p>
    <w:p w14:paraId="71DE92A5" w14:textId="77777777" w:rsidR="00DC21CE" w:rsidRPr="00CD0136" w:rsidRDefault="00DC21CE" w:rsidP="00DC21CE">
      <w:pPr>
        <w:rPr>
          <w:rFonts w:asciiTheme="majorHAnsi" w:hAnsiTheme="majorHAnsi"/>
        </w:rPr>
      </w:pPr>
    </w:p>
    <w:p w14:paraId="02ACBD1B" w14:textId="77777777" w:rsidR="00DC21CE" w:rsidRPr="00CD0136" w:rsidRDefault="00DC21CE" w:rsidP="00DC21CE">
      <w:pPr>
        <w:rPr>
          <w:rFonts w:asciiTheme="majorHAnsi" w:hAnsiTheme="majorHAnsi"/>
        </w:rPr>
      </w:pPr>
    </w:p>
    <w:p w14:paraId="37DF5D58" w14:textId="77777777" w:rsidR="00DC21CE" w:rsidRPr="00CD0136" w:rsidRDefault="00DC21CE" w:rsidP="00DC21CE">
      <w:pPr>
        <w:rPr>
          <w:rFonts w:asciiTheme="majorHAnsi" w:hAnsiTheme="majorHAnsi"/>
        </w:rPr>
      </w:pPr>
    </w:p>
    <w:p w14:paraId="0F0CDD14" w14:textId="77777777" w:rsidR="00DC21CE" w:rsidRPr="00CD0136" w:rsidRDefault="00DC21CE" w:rsidP="00DC21CE">
      <w:pPr>
        <w:rPr>
          <w:rFonts w:asciiTheme="majorHAnsi" w:hAnsiTheme="majorHAnsi"/>
        </w:rPr>
      </w:pPr>
    </w:p>
    <w:p w14:paraId="7B8A0627" w14:textId="0ECAED02" w:rsidR="00DC21CE" w:rsidRPr="00CD0136" w:rsidRDefault="00DC21CE" w:rsidP="00DC21CE">
      <w:pPr>
        <w:rPr>
          <w:rFonts w:asciiTheme="majorHAnsi" w:hAnsiTheme="majorHAnsi"/>
        </w:rPr>
      </w:pPr>
    </w:p>
    <w:p w14:paraId="5D697854" w14:textId="6DE9EE80" w:rsidR="00077149" w:rsidRPr="002E2741" w:rsidRDefault="002E2741" w:rsidP="00077149">
      <w:pPr>
        <w:jc w:val="center"/>
        <w:rPr>
          <w:rFonts w:asciiTheme="majorHAnsi" w:hAnsiTheme="majorHAnsi"/>
          <w:b/>
          <w:bCs/>
          <w:color w:val="000000" w:themeColor="text1"/>
          <w:sz w:val="56"/>
          <w:szCs w:val="56"/>
        </w:rPr>
      </w:pPr>
      <w:r w:rsidRPr="002E2741">
        <w:rPr>
          <w:rFonts w:asciiTheme="majorHAnsi" w:hAnsiTheme="majorHAnsi"/>
          <w:b/>
          <w:bCs/>
          <w:color w:val="000000" w:themeColor="text1"/>
          <w:sz w:val="56"/>
          <w:szCs w:val="56"/>
        </w:rPr>
        <w:t>Menands Union Free School District</w:t>
      </w:r>
    </w:p>
    <w:p w14:paraId="791B07B7" w14:textId="38F656B7" w:rsidR="006328E3" w:rsidRPr="00CD0136" w:rsidRDefault="004E4B4E">
      <w:pPr>
        <w:pStyle w:val="TOC1"/>
        <w:jc w:val="center"/>
        <w:rPr>
          <w:rFonts w:asciiTheme="majorHAnsi" w:hAnsiTheme="majorHAnsi" w:cs="Arial"/>
          <w:b/>
          <w:bCs/>
          <w:sz w:val="56"/>
        </w:rPr>
      </w:pPr>
      <w:r w:rsidRPr="00CD0136">
        <w:rPr>
          <w:rFonts w:asciiTheme="majorHAnsi" w:hAnsiTheme="majorHAnsi" w:cs="Arial"/>
          <w:b/>
          <w:bCs/>
          <w:sz w:val="56"/>
        </w:rPr>
        <w:t>District</w:t>
      </w:r>
      <w:r w:rsidR="000A6F4A" w:rsidRPr="00CD0136">
        <w:rPr>
          <w:rFonts w:asciiTheme="majorHAnsi" w:hAnsiTheme="majorHAnsi" w:cs="Arial"/>
          <w:b/>
          <w:bCs/>
          <w:sz w:val="56"/>
        </w:rPr>
        <w:t>-</w:t>
      </w:r>
      <w:r w:rsidR="006328E3" w:rsidRPr="00CD0136">
        <w:rPr>
          <w:rFonts w:asciiTheme="majorHAnsi" w:hAnsiTheme="majorHAnsi" w:cs="Arial"/>
          <w:b/>
          <w:bCs/>
          <w:sz w:val="56"/>
        </w:rPr>
        <w:t>Wide</w:t>
      </w:r>
    </w:p>
    <w:p w14:paraId="1D03F9EF" w14:textId="3A0671A6" w:rsidR="006328E3" w:rsidRPr="00CD0136" w:rsidRDefault="009C74BF">
      <w:pPr>
        <w:jc w:val="center"/>
        <w:rPr>
          <w:rFonts w:asciiTheme="majorHAnsi" w:hAnsiTheme="majorHAnsi" w:cs="Arial"/>
          <w:b/>
          <w:sz w:val="56"/>
        </w:rPr>
      </w:pPr>
      <w:r w:rsidRPr="00CD0136">
        <w:rPr>
          <w:rFonts w:asciiTheme="majorHAnsi" w:hAnsiTheme="majorHAnsi" w:cs="Arial"/>
          <w:b/>
          <w:sz w:val="56"/>
        </w:rPr>
        <w:t>School Safety</w:t>
      </w:r>
      <w:r w:rsidR="006328E3" w:rsidRPr="00CD0136">
        <w:rPr>
          <w:rFonts w:asciiTheme="majorHAnsi" w:hAnsiTheme="majorHAnsi" w:cs="Arial"/>
          <w:b/>
          <w:sz w:val="56"/>
        </w:rPr>
        <w:t xml:space="preserve"> Plan</w:t>
      </w:r>
    </w:p>
    <w:p w14:paraId="3C980271" w14:textId="77777777" w:rsidR="00280A6E" w:rsidRPr="00CD0136" w:rsidRDefault="00280A6E">
      <w:pPr>
        <w:jc w:val="center"/>
        <w:rPr>
          <w:rFonts w:asciiTheme="majorHAnsi" w:hAnsiTheme="majorHAnsi" w:cs="Arial"/>
          <w:sz w:val="22"/>
          <w:szCs w:val="22"/>
        </w:rPr>
      </w:pPr>
    </w:p>
    <w:p w14:paraId="2EA280DE" w14:textId="77777777" w:rsidR="00280A6E" w:rsidRPr="00CD0136" w:rsidRDefault="00280A6E">
      <w:pPr>
        <w:jc w:val="center"/>
        <w:rPr>
          <w:rFonts w:asciiTheme="majorHAnsi" w:hAnsiTheme="majorHAnsi" w:cs="Arial"/>
          <w:sz w:val="22"/>
          <w:szCs w:val="22"/>
        </w:rPr>
      </w:pPr>
    </w:p>
    <w:p w14:paraId="2B3699FE" w14:textId="77777777" w:rsidR="00280A6E" w:rsidRPr="00077149" w:rsidRDefault="00280A6E">
      <w:pPr>
        <w:jc w:val="center"/>
        <w:rPr>
          <w:rFonts w:asciiTheme="majorHAnsi" w:hAnsiTheme="majorHAnsi" w:cs="Arial"/>
          <w:b/>
          <w:bCs/>
          <w:sz w:val="22"/>
          <w:szCs w:val="22"/>
        </w:rPr>
      </w:pPr>
    </w:p>
    <w:p w14:paraId="68BE7AD7" w14:textId="0A825E92" w:rsidR="00280A6E" w:rsidRPr="00077149" w:rsidRDefault="008610B7">
      <w:pPr>
        <w:jc w:val="center"/>
        <w:rPr>
          <w:rFonts w:asciiTheme="majorHAnsi" w:hAnsiTheme="majorHAnsi" w:cs="Arial"/>
          <w:b/>
          <w:bCs/>
          <w:sz w:val="28"/>
          <w:szCs w:val="28"/>
        </w:rPr>
      </w:pPr>
      <w:r w:rsidRPr="00077149">
        <w:rPr>
          <w:rFonts w:asciiTheme="majorHAnsi" w:hAnsiTheme="majorHAnsi" w:cs="Arial"/>
          <w:b/>
          <w:bCs/>
          <w:sz w:val="28"/>
          <w:szCs w:val="28"/>
        </w:rPr>
        <w:t>202</w:t>
      </w:r>
      <w:r w:rsidR="002677BE">
        <w:rPr>
          <w:rFonts w:asciiTheme="majorHAnsi" w:hAnsiTheme="majorHAnsi" w:cs="Arial"/>
          <w:b/>
          <w:bCs/>
          <w:sz w:val="28"/>
          <w:szCs w:val="28"/>
        </w:rPr>
        <w:t>5</w:t>
      </w:r>
      <w:r w:rsidRPr="00077149">
        <w:rPr>
          <w:rFonts w:asciiTheme="majorHAnsi" w:hAnsiTheme="majorHAnsi" w:cs="Arial"/>
          <w:b/>
          <w:bCs/>
          <w:sz w:val="28"/>
          <w:szCs w:val="28"/>
        </w:rPr>
        <w:t xml:space="preserve"> - 202</w:t>
      </w:r>
      <w:r w:rsidR="002677BE">
        <w:rPr>
          <w:rFonts w:asciiTheme="majorHAnsi" w:hAnsiTheme="majorHAnsi" w:cs="Arial"/>
          <w:b/>
          <w:bCs/>
          <w:sz w:val="28"/>
          <w:szCs w:val="28"/>
        </w:rPr>
        <w:t>6</w:t>
      </w:r>
    </w:p>
    <w:p w14:paraId="6E7B7493" w14:textId="77777777" w:rsidR="00280A6E" w:rsidRPr="00CD0136" w:rsidRDefault="00280A6E">
      <w:pPr>
        <w:jc w:val="center"/>
        <w:rPr>
          <w:rFonts w:asciiTheme="majorHAnsi" w:hAnsiTheme="majorHAnsi" w:cs="Arial"/>
          <w:sz w:val="22"/>
          <w:szCs w:val="22"/>
        </w:rPr>
      </w:pPr>
    </w:p>
    <w:p w14:paraId="11342FE1" w14:textId="77777777" w:rsidR="000F693B" w:rsidRPr="00CD0136" w:rsidRDefault="000F693B">
      <w:pPr>
        <w:jc w:val="center"/>
        <w:rPr>
          <w:rFonts w:asciiTheme="majorHAnsi" w:hAnsiTheme="majorHAnsi" w:cs="Arial"/>
          <w:sz w:val="22"/>
          <w:szCs w:val="22"/>
        </w:rPr>
      </w:pPr>
    </w:p>
    <w:p w14:paraId="1A1D839D" w14:textId="38C39EA3" w:rsidR="006328E3" w:rsidRPr="00CD0136" w:rsidRDefault="00293D11">
      <w:pPr>
        <w:jc w:val="center"/>
        <w:rPr>
          <w:rFonts w:asciiTheme="majorHAnsi" w:hAnsiTheme="majorHAnsi" w:cs="Arial"/>
          <w:b/>
          <w:sz w:val="28"/>
          <w:szCs w:val="28"/>
        </w:rPr>
      </w:pPr>
      <w:r w:rsidRPr="00CD0136">
        <w:rPr>
          <w:rFonts w:asciiTheme="majorHAnsi" w:hAnsiTheme="majorHAnsi" w:cs="Arial"/>
          <w:b/>
          <w:sz w:val="28"/>
          <w:szCs w:val="28"/>
        </w:rPr>
        <w:t>Revised</w:t>
      </w:r>
      <w:r w:rsidR="00627086" w:rsidRPr="00CD0136">
        <w:rPr>
          <w:rFonts w:asciiTheme="majorHAnsi" w:hAnsiTheme="majorHAnsi" w:cs="Arial"/>
          <w:b/>
          <w:sz w:val="28"/>
          <w:szCs w:val="28"/>
        </w:rPr>
        <w:t>:</w:t>
      </w:r>
      <w:r w:rsidR="00677EB0" w:rsidRPr="00CD0136">
        <w:rPr>
          <w:rFonts w:asciiTheme="majorHAnsi" w:hAnsiTheme="majorHAnsi" w:cs="Arial"/>
          <w:b/>
          <w:sz w:val="28"/>
          <w:szCs w:val="28"/>
        </w:rPr>
        <w:t xml:space="preserve"> </w:t>
      </w:r>
      <w:r w:rsidR="002E2741" w:rsidRPr="002E2741">
        <w:rPr>
          <w:rFonts w:asciiTheme="majorHAnsi" w:hAnsiTheme="majorHAnsi" w:cs="Arial"/>
          <w:bCs/>
          <w:color w:val="000000" w:themeColor="text1"/>
          <w:sz w:val="28"/>
          <w:szCs w:val="28"/>
        </w:rPr>
        <w:t>May 202</w:t>
      </w:r>
      <w:r w:rsidR="002677BE">
        <w:rPr>
          <w:rFonts w:asciiTheme="majorHAnsi" w:hAnsiTheme="majorHAnsi" w:cs="Arial"/>
          <w:bCs/>
          <w:color w:val="000000" w:themeColor="text1"/>
          <w:sz w:val="28"/>
          <w:szCs w:val="28"/>
        </w:rPr>
        <w:t>5</w:t>
      </w:r>
    </w:p>
    <w:p w14:paraId="794ECC56" w14:textId="77777777" w:rsidR="006328E3" w:rsidRPr="00CD0136" w:rsidRDefault="006328E3">
      <w:pPr>
        <w:jc w:val="both"/>
        <w:rPr>
          <w:rFonts w:asciiTheme="majorHAnsi" w:hAnsiTheme="majorHAnsi" w:cs="Arial"/>
          <w:sz w:val="56"/>
        </w:rPr>
      </w:pPr>
    </w:p>
    <w:p w14:paraId="5F02092F" w14:textId="77777777" w:rsidR="006328E3" w:rsidRPr="00CD0136" w:rsidRDefault="006328E3">
      <w:pPr>
        <w:jc w:val="both"/>
        <w:rPr>
          <w:rFonts w:asciiTheme="majorHAnsi" w:hAnsiTheme="majorHAnsi" w:cs="Arial"/>
          <w:sz w:val="56"/>
        </w:rPr>
      </w:pPr>
    </w:p>
    <w:p w14:paraId="6C273959" w14:textId="77777777" w:rsidR="006328E3" w:rsidRPr="00CD0136" w:rsidRDefault="006328E3">
      <w:pPr>
        <w:jc w:val="both"/>
        <w:rPr>
          <w:rFonts w:asciiTheme="majorHAnsi" w:hAnsiTheme="majorHAnsi" w:cs="Arial"/>
          <w:sz w:val="48"/>
        </w:rPr>
      </w:pPr>
    </w:p>
    <w:p w14:paraId="37CFED0A" w14:textId="77777777" w:rsidR="006328E3" w:rsidRPr="00CD0136" w:rsidRDefault="006328E3">
      <w:pPr>
        <w:jc w:val="both"/>
        <w:rPr>
          <w:rFonts w:asciiTheme="majorHAnsi" w:hAnsiTheme="majorHAnsi" w:cs="Arial"/>
          <w:sz w:val="48"/>
        </w:rPr>
      </w:pPr>
    </w:p>
    <w:p w14:paraId="3EC56D14" w14:textId="77777777" w:rsidR="006328E3" w:rsidRPr="00CD0136" w:rsidRDefault="006328E3">
      <w:pPr>
        <w:jc w:val="both"/>
        <w:rPr>
          <w:rFonts w:asciiTheme="majorHAnsi" w:hAnsiTheme="majorHAnsi" w:cs="Arial"/>
          <w:sz w:val="48"/>
        </w:rPr>
      </w:pPr>
    </w:p>
    <w:p w14:paraId="36F666F1" w14:textId="77777777" w:rsidR="006328E3" w:rsidRPr="00CD0136" w:rsidRDefault="006328E3">
      <w:pPr>
        <w:jc w:val="both"/>
        <w:rPr>
          <w:rFonts w:asciiTheme="majorHAnsi" w:hAnsiTheme="majorHAnsi" w:cs="Arial"/>
          <w:sz w:val="48"/>
        </w:rPr>
      </w:pPr>
    </w:p>
    <w:p w14:paraId="25D7FAC0" w14:textId="0605DFBB" w:rsidR="00280A6E" w:rsidRPr="00CD0136" w:rsidRDefault="004E4B4E">
      <w:pPr>
        <w:jc w:val="center"/>
        <w:rPr>
          <w:rFonts w:asciiTheme="majorHAnsi" w:hAnsiTheme="majorHAnsi" w:cs="Arial"/>
          <w:b/>
          <w:bCs/>
        </w:rPr>
      </w:pPr>
      <w:r w:rsidRPr="00CD0136">
        <w:rPr>
          <w:rFonts w:asciiTheme="majorHAnsi" w:hAnsiTheme="majorHAnsi" w:cs="Arial"/>
          <w:b/>
          <w:bCs/>
        </w:rPr>
        <w:t>Address</w:t>
      </w:r>
      <w:r w:rsidR="00627086" w:rsidRPr="00CD0136">
        <w:rPr>
          <w:rFonts w:asciiTheme="majorHAnsi" w:hAnsiTheme="majorHAnsi" w:cs="Arial"/>
          <w:b/>
          <w:bCs/>
        </w:rPr>
        <w:t xml:space="preserve">: </w:t>
      </w:r>
      <w:r w:rsidR="002E2741" w:rsidRPr="002E2741">
        <w:rPr>
          <w:rFonts w:asciiTheme="majorHAnsi" w:hAnsiTheme="majorHAnsi" w:cs="Arial"/>
          <w:color w:val="000000" w:themeColor="text1"/>
        </w:rPr>
        <w:t>19 Wards Lane, Menands, NY 12204</w:t>
      </w:r>
    </w:p>
    <w:p w14:paraId="69BB715D" w14:textId="77777777" w:rsidR="00280A6E" w:rsidRPr="00CD0136" w:rsidRDefault="00280A6E">
      <w:pPr>
        <w:jc w:val="center"/>
        <w:rPr>
          <w:rFonts w:asciiTheme="majorHAnsi" w:hAnsiTheme="majorHAnsi" w:cs="Arial"/>
        </w:rPr>
      </w:pPr>
    </w:p>
    <w:p w14:paraId="56F8DFEA" w14:textId="77777777" w:rsidR="00280A6E" w:rsidRPr="00CD0136" w:rsidRDefault="00280A6E">
      <w:pPr>
        <w:jc w:val="center"/>
        <w:rPr>
          <w:rFonts w:asciiTheme="majorHAnsi" w:hAnsiTheme="majorHAnsi" w:cs="Arial"/>
        </w:rPr>
      </w:pPr>
    </w:p>
    <w:p w14:paraId="24B2F9C3" w14:textId="77777777" w:rsidR="004E4B4E" w:rsidRPr="00CD0136" w:rsidRDefault="004E4B4E">
      <w:pPr>
        <w:rPr>
          <w:rFonts w:asciiTheme="majorHAnsi" w:hAnsiTheme="majorHAnsi" w:cs="Arial"/>
          <w:b/>
          <w:bCs/>
          <w:color w:val="000000"/>
          <w:sz w:val="22"/>
          <w:szCs w:val="68"/>
        </w:rPr>
      </w:pPr>
      <w:r w:rsidRPr="00CD0136">
        <w:rPr>
          <w:rFonts w:asciiTheme="majorHAnsi" w:hAnsiTheme="majorHAnsi"/>
          <w:sz w:val="22"/>
        </w:rPr>
        <w:br w:type="page"/>
      </w:r>
    </w:p>
    <w:p w14:paraId="01247AF2" w14:textId="77777777" w:rsidR="006328E3" w:rsidRPr="00CD0136" w:rsidRDefault="006328E3">
      <w:pPr>
        <w:pStyle w:val="Heading1"/>
        <w:jc w:val="center"/>
        <w:rPr>
          <w:rFonts w:asciiTheme="majorHAnsi" w:hAnsiTheme="majorHAnsi"/>
          <w:sz w:val="22"/>
        </w:rPr>
      </w:pPr>
      <w:bookmarkStart w:id="0" w:name="_Toc198726367"/>
      <w:r w:rsidRPr="00CD0136">
        <w:rPr>
          <w:rFonts w:asciiTheme="majorHAnsi" w:hAnsiTheme="majorHAnsi"/>
          <w:sz w:val="22"/>
        </w:rPr>
        <w:lastRenderedPageBreak/>
        <w:t>TABLE OF CONTENTS</w:t>
      </w:r>
      <w:bookmarkEnd w:id="0"/>
    </w:p>
    <w:p w14:paraId="6F8D45DE" w14:textId="77777777" w:rsidR="006328E3" w:rsidRPr="00CD0136" w:rsidRDefault="006328E3">
      <w:pPr>
        <w:pStyle w:val="TOC1"/>
        <w:jc w:val="both"/>
        <w:rPr>
          <w:rFonts w:asciiTheme="majorHAnsi" w:hAnsiTheme="majorHAnsi" w:cs="Arial"/>
        </w:rPr>
      </w:pPr>
    </w:p>
    <w:p w14:paraId="19BE3915" w14:textId="77777777" w:rsidR="00DC21CE" w:rsidRPr="00CD0136" w:rsidRDefault="00DC21CE" w:rsidP="00DC21CE">
      <w:pPr>
        <w:rPr>
          <w:rFonts w:asciiTheme="majorHAnsi" w:hAnsiTheme="majorHAnsi" w:cs="Arial"/>
        </w:rPr>
      </w:pPr>
    </w:p>
    <w:p w14:paraId="31A09B25" w14:textId="77777777" w:rsidR="00DC21CE" w:rsidRPr="00666196" w:rsidRDefault="00DC21CE" w:rsidP="00DC21CE">
      <w:pPr>
        <w:rPr>
          <w:rFonts w:asciiTheme="minorHAnsi" w:hAnsiTheme="minorHAnsi" w:cstheme="minorHAnsi"/>
        </w:rPr>
      </w:pPr>
    </w:p>
    <w:p w14:paraId="5CE26A33" w14:textId="5608496A" w:rsidR="00666196" w:rsidRPr="00666196" w:rsidRDefault="00790AC1">
      <w:pPr>
        <w:pStyle w:val="TOC1"/>
        <w:tabs>
          <w:tab w:val="right" w:leader="dot" w:pos="9350"/>
        </w:tabs>
        <w:rPr>
          <w:rFonts w:asciiTheme="minorHAnsi" w:eastAsiaTheme="minorEastAsia" w:hAnsiTheme="minorHAnsi" w:cstheme="minorHAnsi"/>
          <w:noProof/>
          <w:kern w:val="2"/>
          <w14:ligatures w14:val="standardContextual"/>
        </w:rPr>
      </w:pPr>
      <w:r w:rsidRPr="00666196">
        <w:rPr>
          <w:rFonts w:asciiTheme="minorHAnsi" w:hAnsiTheme="minorHAnsi" w:cstheme="minorHAnsi"/>
        </w:rPr>
        <w:fldChar w:fldCharType="begin"/>
      </w:r>
      <w:r w:rsidR="006328E3" w:rsidRPr="00666196">
        <w:rPr>
          <w:rFonts w:asciiTheme="minorHAnsi" w:hAnsiTheme="minorHAnsi" w:cstheme="minorHAnsi"/>
        </w:rPr>
        <w:instrText xml:space="preserve"> TOC \o "1-3" \h \z </w:instrText>
      </w:r>
      <w:r w:rsidRPr="00666196">
        <w:rPr>
          <w:rFonts w:asciiTheme="minorHAnsi" w:hAnsiTheme="minorHAnsi" w:cstheme="minorHAnsi"/>
        </w:rPr>
        <w:fldChar w:fldCharType="separate"/>
      </w:r>
      <w:hyperlink w:anchor="_Toc198726367" w:history="1">
        <w:r w:rsidR="00666196" w:rsidRPr="00666196">
          <w:rPr>
            <w:rStyle w:val="Hyperlink"/>
            <w:rFonts w:asciiTheme="minorHAnsi" w:hAnsiTheme="minorHAnsi" w:cstheme="minorHAnsi"/>
            <w:noProof/>
          </w:rPr>
          <w:t>TABLE OF CONTENTS</w:t>
        </w:r>
        <w:r w:rsidR="00666196" w:rsidRPr="00666196">
          <w:rPr>
            <w:rFonts w:asciiTheme="minorHAnsi" w:hAnsiTheme="minorHAnsi" w:cstheme="minorHAnsi"/>
            <w:noProof/>
            <w:webHidden/>
          </w:rPr>
          <w:tab/>
        </w:r>
        <w:r w:rsidR="00666196" w:rsidRPr="00666196">
          <w:rPr>
            <w:rFonts w:asciiTheme="minorHAnsi" w:hAnsiTheme="minorHAnsi" w:cstheme="minorHAnsi"/>
            <w:noProof/>
            <w:webHidden/>
          </w:rPr>
          <w:fldChar w:fldCharType="begin"/>
        </w:r>
        <w:r w:rsidR="00666196" w:rsidRPr="00666196">
          <w:rPr>
            <w:rFonts w:asciiTheme="minorHAnsi" w:hAnsiTheme="minorHAnsi" w:cstheme="minorHAnsi"/>
            <w:noProof/>
            <w:webHidden/>
          </w:rPr>
          <w:instrText xml:space="preserve"> PAGEREF _Toc198726367 \h </w:instrText>
        </w:r>
        <w:r w:rsidR="00666196" w:rsidRPr="00666196">
          <w:rPr>
            <w:rFonts w:asciiTheme="minorHAnsi" w:hAnsiTheme="minorHAnsi" w:cstheme="minorHAnsi"/>
            <w:noProof/>
            <w:webHidden/>
          </w:rPr>
        </w:r>
        <w:r w:rsidR="00666196" w:rsidRPr="00666196">
          <w:rPr>
            <w:rFonts w:asciiTheme="minorHAnsi" w:hAnsiTheme="minorHAnsi" w:cstheme="minorHAnsi"/>
            <w:noProof/>
            <w:webHidden/>
          </w:rPr>
          <w:fldChar w:fldCharType="separate"/>
        </w:r>
        <w:r w:rsidR="00666196" w:rsidRPr="00666196">
          <w:rPr>
            <w:rFonts w:asciiTheme="minorHAnsi" w:hAnsiTheme="minorHAnsi" w:cstheme="minorHAnsi"/>
            <w:noProof/>
            <w:webHidden/>
          </w:rPr>
          <w:t>2</w:t>
        </w:r>
        <w:r w:rsidR="00666196" w:rsidRPr="00666196">
          <w:rPr>
            <w:rFonts w:asciiTheme="minorHAnsi" w:hAnsiTheme="minorHAnsi" w:cstheme="minorHAnsi"/>
            <w:noProof/>
            <w:webHidden/>
          </w:rPr>
          <w:fldChar w:fldCharType="end"/>
        </w:r>
      </w:hyperlink>
    </w:p>
    <w:p w14:paraId="751110FF" w14:textId="07387C91" w:rsidR="00666196" w:rsidRPr="00666196" w:rsidRDefault="00666196">
      <w:pPr>
        <w:pStyle w:val="TOC1"/>
        <w:tabs>
          <w:tab w:val="left" w:pos="480"/>
          <w:tab w:val="right" w:leader="dot" w:pos="9350"/>
        </w:tabs>
        <w:rPr>
          <w:rFonts w:asciiTheme="minorHAnsi" w:eastAsiaTheme="minorEastAsia" w:hAnsiTheme="minorHAnsi" w:cstheme="minorHAnsi"/>
          <w:noProof/>
          <w:kern w:val="2"/>
          <w14:ligatures w14:val="standardContextual"/>
        </w:rPr>
      </w:pPr>
      <w:hyperlink w:anchor="_Toc198726368" w:history="1">
        <w:r w:rsidRPr="00666196">
          <w:rPr>
            <w:rStyle w:val="Hyperlink"/>
            <w:rFonts w:asciiTheme="minorHAnsi" w:hAnsiTheme="minorHAnsi" w:cstheme="minorHAnsi"/>
            <w:noProof/>
          </w:rPr>
          <w:t>I.</w:t>
        </w:r>
        <w:r w:rsidRPr="00666196">
          <w:rPr>
            <w:rFonts w:asciiTheme="minorHAnsi" w:eastAsiaTheme="minorEastAsia" w:hAnsiTheme="minorHAnsi" w:cstheme="minorHAnsi"/>
            <w:noProof/>
            <w:kern w:val="2"/>
            <w14:ligatures w14:val="standardContextual"/>
          </w:rPr>
          <w:tab/>
        </w:r>
        <w:r w:rsidRPr="00666196">
          <w:rPr>
            <w:rStyle w:val="Hyperlink"/>
            <w:rFonts w:asciiTheme="minorHAnsi" w:hAnsiTheme="minorHAnsi" w:cstheme="minorHAnsi"/>
            <w:noProof/>
          </w:rPr>
          <w:t>INTRODUCTION</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_Toc198726368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3</w:t>
        </w:r>
        <w:r w:rsidRPr="00666196">
          <w:rPr>
            <w:rFonts w:asciiTheme="minorHAnsi" w:hAnsiTheme="minorHAnsi" w:cstheme="minorHAnsi"/>
            <w:noProof/>
            <w:webHidden/>
          </w:rPr>
          <w:fldChar w:fldCharType="end"/>
        </w:r>
      </w:hyperlink>
    </w:p>
    <w:p w14:paraId="2AC60B1D" w14:textId="11B182CD" w:rsidR="00666196" w:rsidRPr="00666196" w:rsidRDefault="00666196">
      <w:pPr>
        <w:pStyle w:val="TOC2"/>
        <w:tabs>
          <w:tab w:val="left" w:pos="720"/>
          <w:tab w:val="right" w:leader="dot" w:pos="9350"/>
        </w:tabs>
        <w:rPr>
          <w:rFonts w:asciiTheme="minorHAnsi" w:eastAsiaTheme="minorEastAsia" w:hAnsiTheme="minorHAnsi" w:cstheme="minorHAnsi"/>
          <w:noProof/>
          <w:kern w:val="2"/>
          <w14:ligatures w14:val="standardContextual"/>
        </w:rPr>
      </w:pPr>
      <w:hyperlink w:anchor="_Toc198726369" w:history="1">
        <w:r w:rsidRPr="00666196">
          <w:rPr>
            <w:rStyle w:val="Hyperlink"/>
            <w:rFonts w:asciiTheme="minorHAnsi" w:hAnsiTheme="minorHAnsi" w:cstheme="minorHAnsi"/>
            <w:noProof/>
          </w:rPr>
          <w:t>A.</w:t>
        </w:r>
        <w:r w:rsidRPr="00666196">
          <w:rPr>
            <w:rFonts w:asciiTheme="minorHAnsi" w:eastAsiaTheme="minorEastAsia" w:hAnsiTheme="minorHAnsi" w:cstheme="minorHAnsi"/>
            <w:noProof/>
            <w:kern w:val="2"/>
            <w14:ligatures w14:val="standardContextual"/>
          </w:rPr>
          <w:tab/>
        </w:r>
        <w:r w:rsidRPr="00666196">
          <w:rPr>
            <w:rStyle w:val="Hyperlink"/>
            <w:rFonts w:asciiTheme="minorHAnsi" w:hAnsiTheme="minorHAnsi" w:cstheme="minorHAnsi"/>
            <w:noProof/>
          </w:rPr>
          <w:t>Designation of the Chief Emergency Officer</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_Toc198726369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3</w:t>
        </w:r>
        <w:r w:rsidRPr="00666196">
          <w:rPr>
            <w:rFonts w:asciiTheme="minorHAnsi" w:hAnsiTheme="minorHAnsi" w:cstheme="minorHAnsi"/>
            <w:noProof/>
            <w:webHidden/>
          </w:rPr>
          <w:fldChar w:fldCharType="end"/>
        </w:r>
      </w:hyperlink>
    </w:p>
    <w:p w14:paraId="0AA51069" w14:textId="52A4A619" w:rsidR="00666196" w:rsidRPr="00666196" w:rsidRDefault="00666196">
      <w:pPr>
        <w:pStyle w:val="TOC2"/>
        <w:tabs>
          <w:tab w:val="left" w:pos="720"/>
          <w:tab w:val="right" w:leader="dot" w:pos="9350"/>
        </w:tabs>
        <w:rPr>
          <w:rFonts w:asciiTheme="minorHAnsi" w:eastAsiaTheme="minorEastAsia" w:hAnsiTheme="minorHAnsi" w:cstheme="minorHAnsi"/>
          <w:noProof/>
          <w:kern w:val="2"/>
          <w14:ligatures w14:val="standardContextual"/>
        </w:rPr>
      </w:pPr>
      <w:hyperlink w:anchor="_Toc198726370" w:history="1">
        <w:r w:rsidRPr="00666196">
          <w:rPr>
            <w:rStyle w:val="Hyperlink"/>
            <w:rFonts w:asciiTheme="minorHAnsi" w:hAnsiTheme="minorHAnsi" w:cstheme="minorHAnsi"/>
            <w:noProof/>
          </w:rPr>
          <w:t>B.</w:t>
        </w:r>
        <w:r w:rsidRPr="00666196">
          <w:rPr>
            <w:rFonts w:asciiTheme="minorHAnsi" w:eastAsiaTheme="minorEastAsia" w:hAnsiTheme="minorHAnsi" w:cstheme="minorHAnsi"/>
            <w:noProof/>
            <w:kern w:val="2"/>
            <w14:ligatures w14:val="standardContextual"/>
          </w:rPr>
          <w:tab/>
        </w:r>
        <w:r w:rsidRPr="00666196">
          <w:rPr>
            <w:rStyle w:val="Hyperlink"/>
            <w:rFonts w:asciiTheme="minorHAnsi" w:hAnsiTheme="minorHAnsi" w:cstheme="minorHAnsi"/>
            <w:noProof/>
          </w:rPr>
          <w:t>Appointment of the District Wide School Safety Team</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_Toc198726370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4</w:t>
        </w:r>
        <w:r w:rsidRPr="00666196">
          <w:rPr>
            <w:rFonts w:asciiTheme="minorHAnsi" w:hAnsiTheme="minorHAnsi" w:cstheme="minorHAnsi"/>
            <w:noProof/>
            <w:webHidden/>
          </w:rPr>
          <w:fldChar w:fldCharType="end"/>
        </w:r>
      </w:hyperlink>
    </w:p>
    <w:p w14:paraId="79733A72" w14:textId="233A8B52" w:rsidR="00666196" w:rsidRPr="00666196" w:rsidRDefault="00666196">
      <w:pPr>
        <w:pStyle w:val="TOC2"/>
        <w:tabs>
          <w:tab w:val="left" w:pos="720"/>
          <w:tab w:val="right" w:leader="dot" w:pos="9350"/>
        </w:tabs>
        <w:rPr>
          <w:rFonts w:asciiTheme="minorHAnsi" w:eastAsiaTheme="minorEastAsia" w:hAnsiTheme="minorHAnsi" w:cstheme="minorHAnsi"/>
          <w:noProof/>
          <w:kern w:val="2"/>
          <w14:ligatures w14:val="standardContextual"/>
        </w:rPr>
      </w:pPr>
      <w:hyperlink w:anchor="_Toc198726371" w:history="1">
        <w:r w:rsidRPr="00666196">
          <w:rPr>
            <w:rStyle w:val="Hyperlink"/>
            <w:rFonts w:asciiTheme="minorHAnsi" w:hAnsiTheme="minorHAnsi" w:cstheme="minorHAnsi"/>
            <w:noProof/>
          </w:rPr>
          <w:t>C.</w:t>
        </w:r>
        <w:r w:rsidRPr="00666196">
          <w:rPr>
            <w:rFonts w:asciiTheme="minorHAnsi" w:eastAsiaTheme="minorEastAsia" w:hAnsiTheme="minorHAnsi" w:cstheme="minorHAnsi"/>
            <w:noProof/>
            <w:kern w:val="2"/>
            <w14:ligatures w14:val="standardContextual"/>
          </w:rPr>
          <w:tab/>
        </w:r>
        <w:r w:rsidRPr="00666196">
          <w:rPr>
            <w:rStyle w:val="Hyperlink"/>
            <w:rFonts w:asciiTheme="minorHAnsi" w:hAnsiTheme="minorHAnsi" w:cstheme="minorHAnsi"/>
            <w:noProof/>
          </w:rPr>
          <w:t>District Information</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_Toc198726371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5</w:t>
        </w:r>
        <w:r w:rsidRPr="00666196">
          <w:rPr>
            <w:rFonts w:asciiTheme="minorHAnsi" w:hAnsiTheme="minorHAnsi" w:cstheme="minorHAnsi"/>
            <w:noProof/>
            <w:webHidden/>
          </w:rPr>
          <w:fldChar w:fldCharType="end"/>
        </w:r>
      </w:hyperlink>
    </w:p>
    <w:p w14:paraId="5496315B" w14:textId="2ADFACF0" w:rsidR="00666196" w:rsidRPr="00666196" w:rsidRDefault="00666196">
      <w:pPr>
        <w:pStyle w:val="TOC2"/>
        <w:tabs>
          <w:tab w:val="left" w:pos="720"/>
          <w:tab w:val="right" w:leader="dot" w:pos="9350"/>
        </w:tabs>
        <w:rPr>
          <w:rFonts w:asciiTheme="minorHAnsi" w:eastAsiaTheme="minorEastAsia" w:hAnsiTheme="minorHAnsi" w:cstheme="minorHAnsi"/>
          <w:noProof/>
          <w:kern w:val="2"/>
          <w14:ligatures w14:val="standardContextual"/>
        </w:rPr>
      </w:pPr>
      <w:hyperlink w:anchor="_Toc198726372" w:history="1">
        <w:r w:rsidRPr="00666196">
          <w:rPr>
            <w:rStyle w:val="Hyperlink"/>
            <w:rFonts w:asciiTheme="minorHAnsi" w:hAnsiTheme="minorHAnsi" w:cstheme="minorHAnsi"/>
            <w:noProof/>
          </w:rPr>
          <w:t>D.</w:t>
        </w:r>
        <w:r w:rsidRPr="00666196">
          <w:rPr>
            <w:rFonts w:asciiTheme="minorHAnsi" w:eastAsiaTheme="minorEastAsia" w:hAnsiTheme="minorHAnsi" w:cstheme="minorHAnsi"/>
            <w:noProof/>
            <w:kern w:val="2"/>
            <w14:ligatures w14:val="standardContextual"/>
          </w:rPr>
          <w:tab/>
        </w:r>
        <w:r w:rsidRPr="00666196">
          <w:rPr>
            <w:rStyle w:val="Hyperlink"/>
            <w:rFonts w:asciiTheme="minorHAnsi" w:hAnsiTheme="minorHAnsi" w:cstheme="minorHAnsi"/>
            <w:noProof/>
          </w:rPr>
          <w:t>District Wide School Safety Plan Review and Public Comment</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_Toc198726372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5</w:t>
        </w:r>
        <w:r w:rsidRPr="00666196">
          <w:rPr>
            <w:rFonts w:asciiTheme="minorHAnsi" w:hAnsiTheme="minorHAnsi" w:cstheme="minorHAnsi"/>
            <w:noProof/>
            <w:webHidden/>
          </w:rPr>
          <w:fldChar w:fldCharType="end"/>
        </w:r>
      </w:hyperlink>
    </w:p>
    <w:p w14:paraId="20F05956" w14:textId="555ABA97" w:rsidR="00666196" w:rsidRPr="00666196" w:rsidRDefault="00666196">
      <w:pPr>
        <w:pStyle w:val="TOC2"/>
        <w:tabs>
          <w:tab w:val="right" w:leader="dot" w:pos="9350"/>
        </w:tabs>
        <w:rPr>
          <w:rFonts w:asciiTheme="minorHAnsi" w:eastAsiaTheme="minorEastAsia" w:hAnsiTheme="minorHAnsi" w:cstheme="minorHAnsi"/>
          <w:noProof/>
          <w:kern w:val="2"/>
          <w14:ligatures w14:val="standardContextual"/>
        </w:rPr>
      </w:pPr>
      <w:hyperlink w:anchor="_Toc198726373" w:history="1">
        <w:r w:rsidRPr="00666196">
          <w:rPr>
            <w:rStyle w:val="Hyperlink"/>
            <w:rFonts w:asciiTheme="minorHAnsi" w:hAnsiTheme="minorHAnsi" w:cstheme="minorHAnsi"/>
            <w:noProof/>
          </w:rPr>
          <w:t>E.   District Policy Manual</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_Toc198726373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6</w:t>
        </w:r>
        <w:r w:rsidRPr="00666196">
          <w:rPr>
            <w:rFonts w:asciiTheme="minorHAnsi" w:hAnsiTheme="minorHAnsi" w:cstheme="minorHAnsi"/>
            <w:noProof/>
            <w:webHidden/>
          </w:rPr>
          <w:fldChar w:fldCharType="end"/>
        </w:r>
      </w:hyperlink>
    </w:p>
    <w:p w14:paraId="3F9FF396" w14:textId="7F609AC4" w:rsidR="00666196" w:rsidRPr="00666196" w:rsidRDefault="00666196">
      <w:pPr>
        <w:pStyle w:val="TOC1"/>
        <w:tabs>
          <w:tab w:val="left" w:pos="480"/>
          <w:tab w:val="right" w:leader="dot" w:pos="9350"/>
        </w:tabs>
        <w:rPr>
          <w:rFonts w:asciiTheme="minorHAnsi" w:eastAsiaTheme="minorEastAsia" w:hAnsiTheme="minorHAnsi" w:cstheme="minorHAnsi"/>
          <w:noProof/>
          <w:kern w:val="2"/>
          <w14:ligatures w14:val="standardContextual"/>
        </w:rPr>
      </w:pPr>
      <w:hyperlink w:anchor="_Toc198726374" w:history="1">
        <w:r w:rsidRPr="00666196">
          <w:rPr>
            <w:rStyle w:val="Hyperlink"/>
            <w:rFonts w:asciiTheme="minorHAnsi" w:hAnsiTheme="minorHAnsi" w:cstheme="minorHAnsi"/>
            <w:noProof/>
          </w:rPr>
          <w:t>II.</w:t>
        </w:r>
        <w:r w:rsidRPr="00666196">
          <w:rPr>
            <w:rFonts w:asciiTheme="minorHAnsi" w:eastAsiaTheme="minorEastAsia" w:hAnsiTheme="minorHAnsi" w:cstheme="minorHAnsi"/>
            <w:noProof/>
            <w:kern w:val="2"/>
            <w14:ligatures w14:val="standardContextual"/>
          </w:rPr>
          <w:tab/>
        </w:r>
        <w:r w:rsidRPr="00666196">
          <w:rPr>
            <w:rStyle w:val="Hyperlink"/>
            <w:rFonts w:asciiTheme="minorHAnsi" w:hAnsiTheme="minorHAnsi" w:cstheme="minorHAnsi"/>
            <w:noProof/>
          </w:rPr>
          <w:t>RISK REDUCTION/PREVENTION AND INTERVENTION</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_Toc198726374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6</w:t>
        </w:r>
        <w:r w:rsidRPr="00666196">
          <w:rPr>
            <w:rFonts w:asciiTheme="minorHAnsi" w:hAnsiTheme="minorHAnsi" w:cstheme="minorHAnsi"/>
            <w:noProof/>
            <w:webHidden/>
          </w:rPr>
          <w:fldChar w:fldCharType="end"/>
        </w:r>
      </w:hyperlink>
    </w:p>
    <w:p w14:paraId="765095EF" w14:textId="144D271C" w:rsidR="00666196" w:rsidRPr="00666196" w:rsidRDefault="00666196">
      <w:pPr>
        <w:pStyle w:val="TOC2"/>
        <w:tabs>
          <w:tab w:val="left" w:pos="720"/>
          <w:tab w:val="right" w:leader="dot" w:pos="9350"/>
        </w:tabs>
        <w:rPr>
          <w:rFonts w:asciiTheme="minorHAnsi" w:eastAsiaTheme="minorEastAsia" w:hAnsiTheme="minorHAnsi" w:cstheme="minorHAnsi"/>
          <w:noProof/>
          <w:kern w:val="2"/>
          <w14:ligatures w14:val="standardContextual"/>
        </w:rPr>
      </w:pPr>
      <w:hyperlink w:anchor="_Toc198726375" w:history="1">
        <w:r w:rsidRPr="00666196">
          <w:rPr>
            <w:rStyle w:val="Hyperlink"/>
            <w:rFonts w:asciiTheme="minorHAnsi" w:hAnsiTheme="minorHAnsi" w:cstheme="minorHAnsi"/>
            <w:noProof/>
          </w:rPr>
          <w:t>A.</w:t>
        </w:r>
        <w:r w:rsidRPr="00666196">
          <w:rPr>
            <w:rFonts w:asciiTheme="minorHAnsi" w:eastAsiaTheme="minorEastAsia" w:hAnsiTheme="minorHAnsi" w:cstheme="minorHAnsi"/>
            <w:noProof/>
            <w:kern w:val="2"/>
            <w14:ligatures w14:val="standardContextual"/>
          </w:rPr>
          <w:tab/>
        </w:r>
        <w:r w:rsidRPr="00666196">
          <w:rPr>
            <w:rStyle w:val="Hyperlink"/>
            <w:rFonts w:asciiTheme="minorHAnsi" w:hAnsiTheme="minorHAnsi" w:cstheme="minorHAnsi"/>
            <w:noProof/>
          </w:rPr>
          <w:t>Prevention/Intervention Strategies</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_Toc198726375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6</w:t>
        </w:r>
        <w:r w:rsidRPr="00666196">
          <w:rPr>
            <w:rFonts w:asciiTheme="minorHAnsi" w:hAnsiTheme="minorHAnsi" w:cstheme="minorHAnsi"/>
            <w:noProof/>
            <w:webHidden/>
          </w:rPr>
          <w:fldChar w:fldCharType="end"/>
        </w:r>
      </w:hyperlink>
    </w:p>
    <w:p w14:paraId="0C94E6DE" w14:textId="421331FD" w:rsidR="00666196" w:rsidRPr="00666196" w:rsidRDefault="00666196">
      <w:pPr>
        <w:pStyle w:val="TOC2"/>
        <w:tabs>
          <w:tab w:val="right" w:leader="dot" w:pos="9350"/>
        </w:tabs>
        <w:rPr>
          <w:rFonts w:asciiTheme="minorHAnsi" w:eastAsiaTheme="minorEastAsia" w:hAnsiTheme="minorHAnsi" w:cstheme="minorHAnsi"/>
          <w:noProof/>
          <w:kern w:val="2"/>
          <w14:ligatures w14:val="standardContextual"/>
        </w:rPr>
      </w:pPr>
      <w:hyperlink w:anchor="_Toc198726376" w:history="1">
        <w:r w:rsidRPr="00666196">
          <w:rPr>
            <w:rStyle w:val="Hyperlink"/>
            <w:rFonts w:asciiTheme="minorHAnsi" w:hAnsiTheme="minorHAnsi" w:cstheme="minorHAnsi"/>
            <w:noProof/>
            <w:highlight w:val="yellow"/>
          </w:rPr>
          <w:t>Program Initiatives</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_Toc198726376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6</w:t>
        </w:r>
        <w:r w:rsidRPr="00666196">
          <w:rPr>
            <w:rFonts w:asciiTheme="minorHAnsi" w:hAnsiTheme="minorHAnsi" w:cstheme="minorHAnsi"/>
            <w:noProof/>
            <w:webHidden/>
          </w:rPr>
          <w:fldChar w:fldCharType="end"/>
        </w:r>
      </w:hyperlink>
    </w:p>
    <w:p w14:paraId="47697BA2" w14:textId="5E1D7F66" w:rsidR="00666196" w:rsidRPr="00666196" w:rsidRDefault="00666196">
      <w:pPr>
        <w:pStyle w:val="TOC2"/>
        <w:tabs>
          <w:tab w:val="right" w:leader="dot" w:pos="9350"/>
        </w:tabs>
        <w:rPr>
          <w:rFonts w:asciiTheme="minorHAnsi" w:eastAsiaTheme="minorEastAsia" w:hAnsiTheme="minorHAnsi" w:cstheme="minorHAnsi"/>
          <w:noProof/>
          <w:kern w:val="2"/>
          <w14:ligatures w14:val="standardContextual"/>
        </w:rPr>
      </w:pPr>
      <w:hyperlink w:anchor="_Toc198726377" w:history="1">
        <w:r w:rsidRPr="00666196">
          <w:rPr>
            <w:rStyle w:val="Hyperlink"/>
            <w:rFonts w:asciiTheme="minorHAnsi" w:hAnsiTheme="minorHAnsi" w:cstheme="minorHAnsi"/>
            <w:noProof/>
            <w:highlight w:val="yellow"/>
          </w:rPr>
          <w:t>Security Procedures</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_Toc198726377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6</w:t>
        </w:r>
        <w:r w:rsidRPr="00666196">
          <w:rPr>
            <w:rFonts w:asciiTheme="minorHAnsi" w:hAnsiTheme="minorHAnsi" w:cstheme="minorHAnsi"/>
            <w:noProof/>
            <w:webHidden/>
          </w:rPr>
          <w:fldChar w:fldCharType="end"/>
        </w:r>
      </w:hyperlink>
    </w:p>
    <w:p w14:paraId="34B8DD67" w14:textId="76DF0B6A" w:rsidR="00666196" w:rsidRPr="00666196" w:rsidRDefault="00666196">
      <w:pPr>
        <w:pStyle w:val="TOC2"/>
        <w:tabs>
          <w:tab w:val="right" w:leader="dot" w:pos="9350"/>
        </w:tabs>
        <w:rPr>
          <w:rFonts w:asciiTheme="minorHAnsi" w:eastAsiaTheme="minorEastAsia" w:hAnsiTheme="minorHAnsi" w:cstheme="minorHAnsi"/>
          <w:noProof/>
          <w:kern w:val="2"/>
          <w14:ligatures w14:val="standardContextual"/>
        </w:rPr>
      </w:pPr>
      <w:hyperlink w:anchor="_Toc198726378" w:history="1">
        <w:r w:rsidRPr="00666196">
          <w:rPr>
            <w:rStyle w:val="Hyperlink"/>
            <w:rFonts w:asciiTheme="minorHAnsi" w:hAnsiTheme="minorHAnsi" w:cstheme="minorHAnsi"/>
            <w:noProof/>
          </w:rPr>
          <w:t>Training, Drills, and Exercises</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_Toc198726378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7</w:t>
        </w:r>
        <w:r w:rsidRPr="00666196">
          <w:rPr>
            <w:rFonts w:asciiTheme="minorHAnsi" w:hAnsiTheme="minorHAnsi" w:cstheme="minorHAnsi"/>
            <w:noProof/>
            <w:webHidden/>
          </w:rPr>
          <w:fldChar w:fldCharType="end"/>
        </w:r>
      </w:hyperlink>
    </w:p>
    <w:p w14:paraId="3312934F" w14:textId="74091544" w:rsidR="00666196" w:rsidRPr="00666196" w:rsidRDefault="00666196">
      <w:pPr>
        <w:pStyle w:val="TOC2"/>
        <w:tabs>
          <w:tab w:val="right" w:leader="dot" w:pos="9350"/>
        </w:tabs>
        <w:rPr>
          <w:rFonts w:asciiTheme="minorHAnsi" w:eastAsiaTheme="minorEastAsia" w:hAnsiTheme="minorHAnsi" w:cstheme="minorHAnsi"/>
          <w:noProof/>
          <w:kern w:val="2"/>
          <w14:ligatures w14:val="standardContextual"/>
        </w:rPr>
      </w:pPr>
      <w:hyperlink w:anchor="_Toc198726379" w:history="1">
        <w:r w:rsidRPr="00666196">
          <w:rPr>
            <w:rStyle w:val="Hyperlink"/>
            <w:rFonts w:asciiTheme="minorHAnsi" w:hAnsiTheme="minorHAnsi" w:cstheme="minorHAnsi"/>
            <w:noProof/>
          </w:rPr>
          <w:t>Assignment of Responsibilities</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_Toc198726379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10</w:t>
        </w:r>
        <w:r w:rsidRPr="00666196">
          <w:rPr>
            <w:rFonts w:asciiTheme="minorHAnsi" w:hAnsiTheme="minorHAnsi" w:cstheme="minorHAnsi"/>
            <w:noProof/>
            <w:webHidden/>
          </w:rPr>
          <w:fldChar w:fldCharType="end"/>
        </w:r>
      </w:hyperlink>
    </w:p>
    <w:p w14:paraId="6AA9FDD6" w14:textId="209DD7C4" w:rsidR="00666196" w:rsidRPr="00666196" w:rsidRDefault="00666196">
      <w:pPr>
        <w:pStyle w:val="TOC2"/>
        <w:tabs>
          <w:tab w:val="left" w:pos="960"/>
          <w:tab w:val="right" w:leader="dot" w:pos="9350"/>
        </w:tabs>
        <w:rPr>
          <w:rFonts w:asciiTheme="minorHAnsi" w:eastAsiaTheme="minorEastAsia" w:hAnsiTheme="minorHAnsi" w:cstheme="minorHAnsi"/>
          <w:noProof/>
          <w:kern w:val="2"/>
          <w14:ligatures w14:val="standardContextual"/>
        </w:rPr>
      </w:pPr>
      <w:hyperlink w:anchor="_Toc198726380" w:history="1">
        <w:r w:rsidRPr="00666196">
          <w:rPr>
            <w:rStyle w:val="Hyperlink"/>
            <w:rFonts w:asciiTheme="minorHAnsi" w:hAnsiTheme="minorHAnsi" w:cstheme="minorHAnsi"/>
            <w:noProof/>
          </w:rPr>
          <w:t xml:space="preserve">B. </w:t>
        </w:r>
        <w:r w:rsidRPr="00666196">
          <w:rPr>
            <w:rFonts w:asciiTheme="minorHAnsi" w:eastAsiaTheme="minorEastAsia" w:hAnsiTheme="minorHAnsi" w:cstheme="minorHAnsi"/>
            <w:noProof/>
            <w:kern w:val="2"/>
            <w14:ligatures w14:val="standardContextual"/>
          </w:rPr>
          <w:tab/>
        </w:r>
        <w:r w:rsidRPr="00666196">
          <w:rPr>
            <w:rStyle w:val="Hyperlink"/>
            <w:rFonts w:asciiTheme="minorHAnsi" w:hAnsiTheme="minorHAnsi" w:cstheme="minorHAnsi"/>
            <w:noProof/>
          </w:rPr>
          <w:t>Early Detection of Potentially Violent Behaviors</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_Toc198726380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11</w:t>
        </w:r>
        <w:r w:rsidRPr="00666196">
          <w:rPr>
            <w:rFonts w:asciiTheme="minorHAnsi" w:hAnsiTheme="minorHAnsi" w:cstheme="minorHAnsi"/>
            <w:noProof/>
            <w:webHidden/>
          </w:rPr>
          <w:fldChar w:fldCharType="end"/>
        </w:r>
      </w:hyperlink>
    </w:p>
    <w:p w14:paraId="167BE72B" w14:textId="01FCC6D9" w:rsidR="00666196" w:rsidRPr="00666196" w:rsidRDefault="00666196">
      <w:pPr>
        <w:pStyle w:val="TOC2"/>
        <w:tabs>
          <w:tab w:val="left" w:pos="720"/>
          <w:tab w:val="right" w:leader="dot" w:pos="9350"/>
        </w:tabs>
        <w:rPr>
          <w:rFonts w:asciiTheme="minorHAnsi" w:eastAsiaTheme="minorEastAsia" w:hAnsiTheme="minorHAnsi" w:cstheme="minorHAnsi"/>
          <w:noProof/>
          <w:kern w:val="2"/>
          <w14:ligatures w14:val="standardContextual"/>
        </w:rPr>
      </w:pPr>
      <w:hyperlink w:anchor="_Toc198726381" w:history="1">
        <w:r w:rsidRPr="00666196">
          <w:rPr>
            <w:rStyle w:val="Hyperlink"/>
            <w:rFonts w:asciiTheme="minorHAnsi" w:hAnsiTheme="minorHAnsi" w:cstheme="minorHAnsi"/>
            <w:noProof/>
          </w:rPr>
          <w:t>C.</w:t>
        </w:r>
        <w:r w:rsidRPr="00666196">
          <w:rPr>
            <w:rFonts w:asciiTheme="minorHAnsi" w:eastAsiaTheme="minorEastAsia" w:hAnsiTheme="minorHAnsi" w:cstheme="minorHAnsi"/>
            <w:noProof/>
            <w:kern w:val="2"/>
            <w14:ligatures w14:val="standardContextual"/>
          </w:rPr>
          <w:tab/>
        </w:r>
        <w:r w:rsidRPr="00666196">
          <w:rPr>
            <w:rStyle w:val="Hyperlink"/>
            <w:rFonts w:asciiTheme="minorHAnsi" w:hAnsiTheme="minorHAnsi" w:cstheme="minorHAnsi"/>
            <w:noProof/>
          </w:rPr>
          <w:t>Hazard Identification</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_Toc198726381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12</w:t>
        </w:r>
        <w:r w:rsidRPr="00666196">
          <w:rPr>
            <w:rFonts w:asciiTheme="minorHAnsi" w:hAnsiTheme="minorHAnsi" w:cstheme="minorHAnsi"/>
            <w:noProof/>
            <w:webHidden/>
          </w:rPr>
          <w:fldChar w:fldCharType="end"/>
        </w:r>
      </w:hyperlink>
    </w:p>
    <w:p w14:paraId="2A6009BB" w14:textId="697CDD91" w:rsidR="00666196" w:rsidRPr="00666196" w:rsidRDefault="00666196">
      <w:pPr>
        <w:pStyle w:val="TOC1"/>
        <w:tabs>
          <w:tab w:val="left" w:pos="720"/>
          <w:tab w:val="right" w:leader="dot" w:pos="9350"/>
        </w:tabs>
        <w:rPr>
          <w:rFonts w:asciiTheme="minorHAnsi" w:eastAsiaTheme="minorEastAsia" w:hAnsiTheme="minorHAnsi" w:cstheme="minorHAnsi"/>
          <w:noProof/>
          <w:kern w:val="2"/>
          <w14:ligatures w14:val="standardContextual"/>
        </w:rPr>
      </w:pPr>
      <w:hyperlink w:anchor="_Toc198726382" w:history="1">
        <w:r w:rsidRPr="00666196">
          <w:rPr>
            <w:rStyle w:val="Hyperlink"/>
            <w:rFonts w:asciiTheme="minorHAnsi" w:hAnsiTheme="minorHAnsi" w:cstheme="minorHAnsi"/>
            <w:noProof/>
          </w:rPr>
          <w:t>III.</w:t>
        </w:r>
        <w:r w:rsidRPr="00666196">
          <w:rPr>
            <w:rFonts w:asciiTheme="minorHAnsi" w:eastAsiaTheme="minorEastAsia" w:hAnsiTheme="minorHAnsi" w:cstheme="minorHAnsi"/>
            <w:noProof/>
            <w:kern w:val="2"/>
            <w14:ligatures w14:val="standardContextual"/>
          </w:rPr>
          <w:tab/>
        </w:r>
        <w:r w:rsidRPr="00666196">
          <w:rPr>
            <w:rStyle w:val="Hyperlink"/>
            <w:rFonts w:asciiTheme="minorHAnsi" w:hAnsiTheme="minorHAnsi" w:cstheme="minorHAnsi"/>
            <w:noProof/>
          </w:rPr>
          <w:t>RESPONSE</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_Toc198726382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12</w:t>
        </w:r>
        <w:r w:rsidRPr="00666196">
          <w:rPr>
            <w:rFonts w:asciiTheme="minorHAnsi" w:hAnsiTheme="minorHAnsi" w:cstheme="minorHAnsi"/>
            <w:noProof/>
            <w:webHidden/>
          </w:rPr>
          <w:fldChar w:fldCharType="end"/>
        </w:r>
      </w:hyperlink>
    </w:p>
    <w:p w14:paraId="41620BBF" w14:textId="01D93927" w:rsidR="00666196" w:rsidRPr="00666196" w:rsidRDefault="00666196">
      <w:pPr>
        <w:pStyle w:val="TOC2"/>
        <w:tabs>
          <w:tab w:val="left" w:pos="720"/>
          <w:tab w:val="right" w:leader="dot" w:pos="9350"/>
        </w:tabs>
        <w:rPr>
          <w:rFonts w:asciiTheme="minorHAnsi" w:eastAsiaTheme="minorEastAsia" w:hAnsiTheme="minorHAnsi" w:cstheme="minorHAnsi"/>
          <w:noProof/>
          <w:kern w:val="2"/>
          <w14:ligatures w14:val="standardContextual"/>
        </w:rPr>
      </w:pPr>
      <w:hyperlink w:anchor="_Toc198726383" w:history="1">
        <w:r w:rsidRPr="00666196">
          <w:rPr>
            <w:rStyle w:val="Hyperlink"/>
            <w:rFonts w:asciiTheme="minorHAnsi" w:hAnsiTheme="minorHAnsi" w:cstheme="minorHAnsi"/>
            <w:noProof/>
          </w:rPr>
          <w:t>A.</w:t>
        </w:r>
        <w:r w:rsidRPr="00666196">
          <w:rPr>
            <w:rFonts w:asciiTheme="minorHAnsi" w:eastAsiaTheme="minorEastAsia" w:hAnsiTheme="minorHAnsi" w:cstheme="minorHAnsi"/>
            <w:noProof/>
            <w:kern w:val="2"/>
            <w14:ligatures w14:val="standardContextual"/>
          </w:rPr>
          <w:tab/>
        </w:r>
        <w:r w:rsidRPr="00666196">
          <w:rPr>
            <w:rStyle w:val="Hyperlink"/>
            <w:rFonts w:asciiTheme="minorHAnsi" w:hAnsiTheme="minorHAnsi" w:cstheme="minorHAnsi"/>
            <w:noProof/>
          </w:rPr>
          <w:t>Notification and Activation (Internal and External Communications)</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_Toc198726383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13</w:t>
        </w:r>
        <w:r w:rsidRPr="00666196">
          <w:rPr>
            <w:rFonts w:asciiTheme="minorHAnsi" w:hAnsiTheme="minorHAnsi" w:cstheme="minorHAnsi"/>
            <w:noProof/>
            <w:webHidden/>
          </w:rPr>
          <w:fldChar w:fldCharType="end"/>
        </w:r>
      </w:hyperlink>
    </w:p>
    <w:p w14:paraId="69697CCB" w14:textId="03C3C119" w:rsidR="00666196" w:rsidRPr="00666196" w:rsidRDefault="00666196">
      <w:pPr>
        <w:pStyle w:val="TOC2"/>
        <w:tabs>
          <w:tab w:val="left" w:pos="720"/>
          <w:tab w:val="right" w:leader="dot" w:pos="9350"/>
        </w:tabs>
        <w:rPr>
          <w:rFonts w:asciiTheme="minorHAnsi" w:eastAsiaTheme="minorEastAsia" w:hAnsiTheme="minorHAnsi" w:cstheme="minorHAnsi"/>
          <w:noProof/>
          <w:kern w:val="2"/>
          <w14:ligatures w14:val="standardContextual"/>
        </w:rPr>
      </w:pPr>
      <w:hyperlink w:anchor="_Toc198726384" w:history="1">
        <w:r w:rsidRPr="00666196">
          <w:rPr>
            <w:rStyle w:val="Hyperlink"/>
            <w:rFonts w:asciiTheme="minorHAnsi" w:hAnsiTheme="minorHAnsi" w:cstheme="minorHAnsi"/>
            <w:noProof/>
          </w:rPr>
          <w:t>B.</w:t>
        </w:r>
        <w:r w:rsidRPr="00666196">
          <w:rPr>
            <w:rFonts w:asciiTheme="minorHAnsi" w:eastAsiaTheme="minorEastAsia" w:hAnsiTheme="minorHAnsi" w:cstheme="minorHAnsi"/>
            <w:noProof/>
            <w:kern w:val="2"/>
            <w14:ligatures w14:val="standardContextual"/>
          </w:rPr>
          <w:tab/>
        </w:r>
        <w:r w:rsidRPr="00666196">
          <w:rPr>
            <w:rStyle w:val="Hyperlink"/>
            <w:rFonts w:asciiTheme="minorHAnsi" w:hAnsiTheme="minorHAnsi" w:cstheme="minorHAnsi"/>
            <w:noProof/>
          </w:rPr>
          <w:t>Emergency Response Protocols</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_Toc198726384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14</w:t>
        </w:r>
        <w:r w:rsidRPr="00666196">
          <w:rPr>
            <w:rFonts w:asciiTheme="minorHAnsi" w:hAnsiTheme="minorHAnsi" w:cstheme="minorHAnsi"/>
            <w:noProof/>
            <w:webHidden/>
          </w:rPr>
          <w:fldChar w:fldCharType="end"/>
        </w:r>
      </w:hyperlink>
    </w:p>
    <w:p w14:paraId="0EE572DB" w14:textId="78E775D3" w:rsidR="00666196" w:rsidRPr="00666196" w:rsidRDefault="00666196">
      <w:pPr>
        <w:pStyle w:val="TOC1"/>
        <w:tabs>
          <w:tab w:val="left" w:pos="720"/>
          <w:tab w:val="right" w:leader="dot" w:pos="9350"/>
        </w:tabs>
        <w:rPr>
          <w:rFonts w:asciiTheme="minorHAnsi" w:eastAsiaTheme="minorEastAsia" w:hAnsiTheme="minorHAnsi" w:cstheme="minorHAnsi"/>
          <w:noProof/>
          <w:kern w:val="2"/>
          <w14:ligatures w14:val="standardContextual"/>
        </w:rPr>
      </w:pPr>
      <w:hyperlink w:anchor="_Toc198726385" w:history="1">
        <w:r w:rsidRPr="00666196">
          <w:rPr>
            <w:rStyle w:val="Hyperlink"/>
            <w:rFonts w:asciiTheme="minorHAnsi" w:hAnsiTheme="minorHAnsi" w:cstheme="minorHAnsi"/>
            <w:noProof/>
          </w:rPr>
          <w:t>IV.</w:t>
        </w:r>
        <w:r w:rsidRPr="00666196">
          <w:rPr>
            <w:rFonts w:asciiTheme="minorHAnsi" w:eastAsiaTheme="minorEastAsia" w:hAnsiTheme="minorHAnsi" w:cstheme="minorHAnsi"/>
            <w:noProof/>
            <w:kern w:val="2"/>
            <w14:ligatures w14:val="standardContextual"/>
          </w:rPr>
          <w:tab/>
        </w:r>
        <w:r w:rsidRPr="00666196">
          <w:rPr>
            <w:rStyle w:val="Hyperlink"/>
            <w:rFonts w:asciiTheme="minorHAnsi" w:hAnsiTheme="minorHAnsi" w:cstheme="minorHAnsi"/>
            <w:noProof/>
          </w:rPr>
          <w:t>RECOVERY</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_Toc198726385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19</w:t>
        </w:r>
        <w:r w:rsidRPr="00666196">
          <w:rPr>
            <w:rFonts w:asciiTheme="minorHAnsi" w:hAnsiTheme="minorHAnsi" w:cstheme="minorHAnsi"/>
            <w:noProof/>
            <w:webHidden/>
          </w:rPr>
          <w:fldChar w:fldCharType="end"/>
        </w:r>
      </w:hyperlink>
    </w:p>
    <w:p w14:paraId="1373FFBF" w14:textId="26389EB9" w:rsidR="00666196" w:rsidRPr="00666196" w:rsidRDefault="00666196">
      <w:pPr>
        <w:pStyle w:val="TOC1"/>
        <w:tabs>
          <w:tab w:val="right" w:leader="dot" w:pos="9350"/>
        </w:tabs>
        <w:rPr>
          <w:rFonts w:asciiTheme="minorHAnsi" w:eastAsiaTheme="minorEastAsia" w:hAnsiTheme="minorHAnsi" w:cstheme="minorHAnsi"/>
          <w:noProof/>
          <w:kern w:val="2"/>
          <w14:ligatures w14:val="standardContextual"/>
        </w:rPr>
      </w:pPr>
      <w:hyperlink w:anchor="_Toc198726386" w:history="1">
        <w:r w:rsidRPr="00666196">
          <w:rPr>
            <w:rStyle w:val="Hyperlink"/>
            <w:rFonts w:asciiTheme="minorHAnsi" w:hAnsiTheme="minorHAnsi" w:cstheme="minorHAnsi"/>
            <w:noProof/>
          </w:rPr>
          <w:t>Appendix A: Enhancing School Safety Using A Threat Assessment Model</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_Toc198726386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21</w:t>
        </w:r>
        <w:r w:rsidRPr="00666196">
          <w:rPr>
            <w:rFonts w:asciiTheme="minorHAnsi" w:hAnsiTheme="minorHAnsi" w:cstheme="minorHAnsi"/>
            <w:noProof/>
            <w:webHidden/>
          </w:rPr>
          <w:fldChar w:fldCharType="end"/>
        </w:r>
      </w:hyperlink>
    </w:p>
    <w:p w14:paraId="6427011A" w14:textId="6F885E69" w:rsidR="00666196" w:rsidRPr="00666196" w:rsidRDefault="00666196">
      <w:pPr>
        <w:pStyle w:val="TOC1"/>
        <w:tabs>
          <w:tab w:val="right" w:leader="dot" w:pos="9350"/>
        </w:tabs>
        <w:rPr>
          <w:rFonts w:asciiTheme="minorHAnsi" w:eastAsiaTheme="minorEastAsia" w:hAnsiTheme="minorHAnsi" w:cstheme="minorHAnsi"/>
          <w:noProof/>
          <w:kern w:val="2"/>
          <w14:ligatures w14:val="standardContextual"/>
        </w:rPr>
      </w:pPr>
      <w:hyperlink w:anchor="_Toc198726387" w:history="1">
        <w:r w:rsidRPr="00666196">
          <w:rPr>
            <w:rStyle w:val="Hyperlink"/>
            <w:rFonts w:asciiTheme="minorHAnsi" w:hAnsiTheme="minorHAnsi" w:cstheme="minorHAnsi"/>
            <w:noProof/>
          </w:rPr>
          <w:t>An Operational Guide for Preventing Targeted School Violence</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_Toc198726387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21</w:t>
        </w:r>
        <w:r w:rsidRPr="00666196">
          <w:rPr>
            <w:rFonts w:asciiTheme="minorHAnsi" w:hAnsiTheme="minorHAnsi" w:cstheme="minorHAnsi"/>
            <w:noProof/>
            <w:webHidden/>
          </w:rPr>
          <w:fldChar w:fldCharType="end"/>
        </w:r>
      </w:hyperlink>
    </w:p>
    <w:p w14:paraId="47621D8F" w14:textId="7AE78450" w:rsidR="00666196" w:rsidRPr="00666196" w:rsidRDefault="00666196">
      <w:pPr>
        <w:pStyle w:val="TOC1"/>
        <w:tabs>
          <w:tab w:val="right" w:leader="dot" w:pos="9350"/>
        </w:tabs>
        <w:rPr>
          <w:rFonts w:asciiTheme="minorHAnsi" w:eastAsiaTheme="minorEastAsia" w:hAnsiTheme="minorHAnsi" w:cstheme="minorHAnsi"/>
          <w:noProof/>
          <w:kern w:val="2"/>
          <w14:ligatures w14:val="standardContextual"/>
        </w:rPr>
      </w:pPr>
      <w:hyperlink w:anchor="_Toc198726388" w:history="1">
        <w:r w:rsidRPr="00666196">
          <w:rPr>
            <w:rStyle w:val="Hyperlink"/>
            <w:rFonts w:asciiTheme="minorHAnsi" w:hAnsiTheme="minorHAnsi" w:cstheme="minorHAnsi"/>
            <w:noProof/>
          </w:rPr>
          <w:t>Appendix B: Memorandum of Understanding</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_Toc198726388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32</w:t>
        </w:r>
        <w:r w:rsidRPr="00666196">
          <w:rPr>
            <w:rFonts w:asciiTheme="minorHAnsi" w:hAnsiTheme="minorHAnsi" w:cstheme="minorHAnsi"/>
            <w:noProof/>
            <w:webHidden/>
          </w:rPr>
          <w:fldChar w:fldCharType="end"/>
        </w:r>
      </w:hyperlink>
    </w:p>
    <w:p w14:paraId="1A14CBFF" w14:textId="4946C6FB" w:rsidR="00666196" w:rsidRPr="00666196" w:rsidRDefault="00666196">
      <w:pPr>
        <w:pStyle w:val="TOC1"/>
        <w:tabs>
          <w:tab w:val="right" w:leader="dot" w:pos="9350"/>
        </w:tabs>
        <w:rPr>
          <w:rFonts w:asciiTheme="minorHAnsi" w:eastAsiaTheme="minorEastAsia" w:hAnsiTheme="minorHAnsi" w:cstheme="minorHAnsi"/>
          <w:noProof/>
          <w:kern w:val="2"/>
          <w14:ligatures w14:val="standardContextual"/>
        </w:rPr>
      </w:pPr>
      <w:hyperlink w:anchor="_Toc198726389" w:history="1">
        <w:r w:rsidRPr="00666196">
          <w:rPr>
            <w:rStyle w:val="Hyperlink"/>
            <w:rFonts w:asciiTheme="minorHAnsi" w:hAnsiTheme="minorHAnsi" w:cstheme="minorHAnsi"/>
            <w:noProof/>
          </w:rPr>
          <w:t>Appendix C: Remote Instruction Plan</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_Toc198726389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33</w:t>
        </w:r>
        <w:r w:rsidRPr="00666196">
          <w:rPr>
            <w:rFonts w:asciiTheme="minorHAnsi" w:hAnsiTheme="minorHAnsi" w:cstheme="minorHAnsi"/>
            <w:noProof/>
            <w:webHidden/>
          </w:rPr>
          <w:fldChar w:fldCharType="end"/>
        </w:r>
      </w:hyperlink>
    </w:p>
    <w:p w14:paraId="2AE2AF55" w14:textId="2B5F06C6" w:rsidR="00666196" w:rsidRPr="00666196" w:rsidRDefault="00666196">
      <w:pPr>
        <w:pStyle w:val="TOC1"/>
        <w:tabs>
          <w:tab w:val="right" w:leader="dot" w:pos="9350"/>
        </w:tabs>
        <w:rPr>
          <w:rFonts w:asciiTheme="minorHAnsi" w:eastAsiaTheme="minorEastAsia" w:hAnsiTheme="minorHAnsi" w:cstheme="minorHAnsi"/>
          <w:noProof/>
          <w:kern w:val="2"/>
          <w14:ligatures w14:val="standardContextual"/>
        </w:rPr>
      </w:pPr>
      <w:hyperlink w:anchor="_Toc198726390" w:history="1">
        <w:r w:rsidRPr="00666196">
          <w:rPr>
            <w:rStyle w:val="Hyperlink"/>
            <w:rFonts w:asciiTheme="minorHAnsi" w:hAnsiTheme="minorHAnsi" w:cstheme="minorHAnsi"/>
            <w:noProof/>
          </w:rPr>
          <w:t>Appendix C: Continuation of Operations During Public Health Emergencies</w:t>
        </w:r>
        <w:r w:rsidRPr="00666196">
          <w:rPr>
            <w:rFonts w:asciiTheme="minorHAnsi" w:hAnsiTheme="minorHAnsi" w:cstheme="minorHAnsi"/>
            <w:noProof/>
            <w:webHidden/>
          </w:rPr>
          <w:tab/>
        </w:r>
        <w:r w:rsidRPr="00666196">
          <w:rPr>
            <w:rFonts w:asciiTheme="minorHAnsi" w:hAnsiTheme="minorHAnsi" w:cstheme="minorHAnsi"/>
            <w:noProof/>
            <w:webHidden/>
          </w:rPr>
          <w:fldChar w:fldCharType="begin"/>
        </w:r>
        <w:r w:rsidRPr="00666196">
          <w:rPr>
            <w:rFonts w:asciiTheme="minorHAnsi" w:hAnsiTheme="minorHAnsi" w:cstheme="minorHAnsi"/>
            <w:noProof/>
            <w:webHidden/>
          </w:rPr>
          <w:instrText xml:space="preserve"> PAGEREF _Toc198726390 \h </w:instrText>
        </w:r>
        <w:r w:rsidRPr="00666196">
          <w:rPr>
            <w:rFonts w:asciiTheme="minorHAnsi" w:hAnsiTheme="minorHAnsi" w:cstheme="minorHAnsi"/>
            <w:noProof/>
            <w:webHidden/>
          </w:rPr>
        </w:r>
        <w:r w:rsidRPr="00666196">
          <w:rPr>
            <w:rFonts w:asciiTheme="minorHAnsi" w:hAnsiTheme="minorHAnsi" w:cstheme="minorHAnsi"/>
            <w:noProof/>
            <w:webHidden/>
          </w:rPr>
          <w:fldChar w:fldCharType="separate"/>
        </w:r>
        <w:r w:rsidRPr="00666196">
          <w:rPr>
            <w:rFonts w:asciiTheme="minorHAnsi" w:hAnsiTheme="minorHAnsi" w:cstheme="minorHAnsi"/>
            <w:noProof/>
            <w:webHidden/>
          </w:rPr>
          <w:t>35</w:t>
        </w:r>
        <w:r w:rsidRPr="00666196">
          <w:rPr>
            <w:rFonts w:asciiTheme="minorHAnsi" w:hAnsiTheme="minorHAnsi" w:cstheme="minorHAnsi"/>
            <w:noProof/>
            <w:webHidden/>
          </w:rPr>
          <w:fldChar w:fldCharType="end"/>
        </w:r>
      </w:hyperlink>
    </w:p>
    <w:p w14:paraId="57286307" w14:textId="556D2479" w:rsidR="00FD3042" w:rsidRPr="00666196" w:rsidRDefault="00790AC1">
      <w:pPr>
        <w:pStyle w:val="BodyText"/>
        <w:jc w:val="center"/>
        <w:rPr>
          <w:rFonts w:asciiTheme="minorHAnsi" w:hAnsiTheme="minorHAnsi" w:cstheme="minorHAnsi"/>
        </w:rPr>
      </w:pPr>
      <w:r w:rsidRPr="00666196">
        <w:rPr>
          <w:rFonts w:asciiTheme="minorHAnsi" w:hAnsiTheme="minorHAnsi" w:cstheme="minorHAnsi"/>
        </w:rPr>
        <w:fldChar w:fldCharType="end"/>
      </w:r>
    </w:p>
    <w:p w14:paraId="1CD0C200" w14:textId="77777777" w:rsidR="00FD3042" w:rsidRPr="00666196" w:rsidRDefault="00FD3042" w:rsidP="00FD3042">
      <w:pPr>
        <w:rPr>
          <w:rFonts w:asciiTheme="minorHAnsi" w:hAnsiTheme="minorHAnsi" w:cstheme="minorHAnsi"/>
        </w:rPr>
      </w:pPr>
    </w:p>
    <w:p w14:paraId="4F172B7E" w14:textId="77777777" w:rsidR="00FD3042" w:rsidRPr="00666196" w:rsidRDefault="00FD3042" w:rsidP="00FD3042">
      <w:pPr>
        <w:rPr>
          <w:rFonts w:asciiTheme="minorHAnsi" w:hAnsiTheme="minorHAnsi" w:cstheme="minorHAnsi"/>
        </w:rPr>
      </w:pPr>
    </w:p>
    <w:p w14:paraId="72F89ABE" w14:textId="77777777" w:rsidR="00FD3042" w:rsidRPr="00CD0136" w:rsidRDefault="00FD3042">
      <w:pPr>
        <w:pStyle w:val="BodyText"/>
        <w:jc w:val="center"/>
        <w:rPr>
          <w:rFonts w:asciiTheme="majorHAnsi" w:hAnsiTheme="majorHAnsi"/>
          <w:sz w:val="22"/>
        </w:rPr>
      </w:pPr>
    </w:p>
    <w:p w14:paraId="5205CF99" w14:textId="43FA01FD" w:rsidR="00FD3042" w:rsidRPr="00CD0136" w:rsidRDefault="00FD3042" w:rsidP="00FD3042">
      <w:pPr>
        <w:pStyle w:val="BodyText"/>
        <w:tabs>
          <w:tab w:val="left" w:pos="3847"/>
        </w:tabs>
        <w:jc w:val="left"/>
        <w:rPr>
          <w:rFonts w:asciiTheme="majorHAnsi" w:hAnsiTheme="majorHAnsi"/>
          <w:sz w:val="22"/>
        </w:rPr>
      </w:pPr>
      <w:r w:rsidRPr="00CD0136">
        <w:rPr>
          <w:rFonts w:asciiTheme="majorHAnsi" w:hAnsiTheme="majorHAnsi"/>
          <w:sz w:val="22"/>
        </w:rPr>
        <w:tab/>
      </w:r>
    </w:p>
    <w:p w14:paraId="04BC166F" w14:textId="77777777" w:rsidR="008E2F83" w:rsidRPr="00CD0136" w:rsidRDefault="008E2F83">
      <w:pPr>
        <w:pStyle w:val="BodyText"/>
        <w:jc w:val="center"/>
        <w:rPr>
          <w:rFonts w:asciiTheme="majorHAnsi" w:hAnsiTheme="majorHAnsi"/>
        </w:rPr>
      </w:pPr>
    </w:p>
    <w:p w14:paraId="501FD154" w14:textId="6FAE72EE" w:rsidR="008E2F83" w:rsidRPr="00CD0136" w:rsidRDefault="008E2F83" w:rsidP="008E2F83">
      <w:pPr>
        <w:pStyle w:val="BodyText"/>
        <w:tabs>
          <w:tab w:val="left" w:pos="1305"/>
        </w:tabs>
        <w:jc w:val="left"/>
        <w:rPr>
          <w:rFonts w:asciiTheme="majorHAnsi" w:hAnsiTheme="majorHAnsi"/>
        </w:rPr>
      </w:pPr>
      <w:r w:rsidRPr="00CD0136">
        <w:rPr>
          <w:rFonts w:asciiTheme="majorHAnsi" w:hAnsiTheme="majorHAnsi"/>
        </w:rPr>
        <w:tab/>
      </w:r>
    </w:p>
    <w:p w14:paraId="0BAB781F" w14:textId="5065111A" w:rsidR="006328E3" w:rsidRPr="002677BE" w:rsidRDefault="006328E3">
      <w:pPr>
        <w:pStyle w:val="BodyText"/>
        <w:jc w:val="center"/>
        <w:rPr>
          <w:rFonts w:asciiTheme="minorHAnsi" w:hAnsiTheme="minorHAnsi" w:cstheme="minorHAnsi"/>
          <w:b/>
          <w:bCs/>
          <w:color w:val="FF0000"/>
        </w:rPr>
      </w:pPr>
      <w:r w:rsidRPr="00CD0136">
        <w:rPr>
          <w:rFonts w:asciiTheme="majorHAnsi" w:hAnsiTheme="majorHAnsi"/>
        </w:rPr>
        <w:br w:type="page"/>
      </w:r>
      <w:r w:rsidR="00470A41" w:rsidRPr="002677BE">
        <w:rPr>
          <w:rFonts w:asciiTheme="minorHAnsi" w:hAnsiTheme="minorHAnsi" w:cstheme="minorHAnsi"/>
          <w:b/>
          <w:bCs/>
          <w:color w:val="000000" w:themeColor="text1"/>
        </w:rPr>
        <w:lastRenderedPageBreak/>
        <w:t>Menands Union Free School District</w:t>
      </w:r>
    </w:p>
    <w:p w14:paraId="4C2BEF50" w14:textId="77F55AEE" w:rsidR="006328E3" w:rsidRPr="002677BE" w:rsidRDefault="004E4B4E">
      <w:pPr>
        <w:pStyle w:val="BodyText"/>
        <w:jc w:val="center"/>
        <w:rPr>
          <w:rFonts w:asciiTheme="minorHAnsi" w:hAnsiTheme="minorHAnsi" w:cstheme="minorHAnsi"/>
          <w:b/>
          <w:bCs/>
          <w:sz w:val="28"/>
          <w:szCs w:val="28"/>
        </w:rPr>
      </w:pPr>
      <w:r w:rsidRPr="002677BE">
        <w:rPr>
          <w:rFonts w:asciiTheme="minorHAnsi" w:hAnsiTheme="minorHAnsi" w:cstheme="minorHAnsi"/>
          <w:b/>
          <w:bCs/>
        </w:rPr>
        <w:t>District</w:t>
      </w:r>
      <w:r w:rsidR="00B25226" w:rsidRPr="002677BE">
        <w:rPr>
          <w:rFonts w:asciiTheme="minorHAnsi" w:hAnsiTheme="minorHAnsi" w:cstheme="minorHAnsi"/>
          <w:b/>
          <w:bCs/>
        </w:rPr>
        <w:t>-</w:t>
      </w:r>
      <w:r w:rsidR="00B04D21" w:rsidRPr="002677BE">
        <w:rPr>
          <w:rFonts w:asciiTheme="minorHAnsi" w:hAnsiTheme="minorHAnsi" w:cstheme="minorHAnsi"/>
          <w:b/>
          <w:bCs/>
        </w:rPr>
        <w:t>Wide</w:t>
      </w:r>
      <w:r w:rsidR="006328E3" w:rsidRPr="002677BE">
        <w:rPr>
          <w:rFonts w:asciiTheme="minorHAnsi" w:hAnsiTheme="minorHAnsi" w:cstheme="minorHAnsi"/>
          <w:b/>
          <w:bCs/>
        </w:rPr>
        <w:t xml:space="preserve"> </w:t>
      </w:r>
      <w:r w:rsidR="00411871" w:rsidRPr="002677BE">
        <w:rPr>
          <w:rFonts w:asciiTheme="minorHAnsi" w:hAnsiTheme="minorHAnsi" w:cstheme="minorHAnsi"/>
          <w:b/>
          <w:bCs/>
        </w:rPr>
        <w:t>School Safety</w:t>
      </w:r>
      <w:r w:rsidR="006328E3" w:rsidRPr="002677BE">
        <w:rPr>
          <w:rFonts w:asciiTheme="minorHAnsi" w:hAnsiTheme="minorHAnsi" w:cstheme="minorHAnsi"/>
          <w:b/>
          <w:bCs/>
        </w:rPr>
        <w:t xml:space="preserve"> Plan</w:t>
      </w:r>
    </w:p>
    <w:p w14:paraId="4C88B6CA" w14:textId="77777777" w:rsidR="00FD200E" w:rsidRPr="00CD0136" w:rsidRDefault="00FD200E">
      <w:pPr>
        <w:autoSpaceDE w:val="0"/>
        <w:autoSpaceDN w:val="0"/>
        <w:adjustRightInd w:val="0"/>
        <w:jc w:val="center"/>
        <w:rPr>
          <w:rFonts w:asciiTheme="majorHAnsi" w:hAnsiTheme="majorHAnsi" w:cs="Arial"/>
          <w:iCs/>
          <w:color w:val="000000"/>
          <w:sz w:val="22"/>
        </w:rPr>
      </w:pPr>
    </w:p>
    <w:p w14:paraId="2E3FE7FD" w14:textId="6FD02B22" w:rsidR="006328E3" w:rsidRPr="002677BE" w:rsidRDefault="006328E3" w:rsidP="002677BE">
      <w:pPr>
        <w:pStyle w:val="Heading1"/>
        <w:numPr>
          <w:ilvl w:val="0"/>
          <w:numId w:val="63"/>
        </w:numPr>
        <w:rPr>
          <w:rFonts w:asciiTheme="minorHAnsi" w:hAnsiTheme="minorHAnsi" w:cstheme="minorHAnsi"/>
          <w:szCs w:val="72"/>
        </w:rPr>
      </w:pPr>
      <w:bookmarkStart w:id="1" w:name="_Toc198726368"/>
      <w:r w:rsidRPr="002677BE">
        <w:rPr>
          <w:rFonts w:asciiTheme="minorHAnsi" w:hAnsiTheme="minorHAnsi" w:cstheme="minorHAnsi"/>
          <w:szCs w:val="72"/>
        </w:rPr>
        <w:t>INTRODUCTION</w:t>
      </w:r>
      <w:bookmarkEnd w:id="1"/>
    </w:p>
    <w:p w14:paraId="64B3A8C1" w14:textId="2D737F86" w:rsidR="006328E3" w:rsidRPr="002677BE" w:rsidRDefault="006328E3">
      <w:pPr>
        <w:autoSpaceDE w:val="0"/>
        <w:autoSpaceDN w:val="0"/>
        <w:adjustRightInd w:val="0"/>
        <w:jc w:val="both"/>
        <w:rPr>
          <w:rFonts w:asciiTheme="minorHAnsi" w:hAnsiTheme="minorHAnsi" w:cstheme="minorHAnsi"/>
          <w:color w:val="000000"/>
          <w:szCs w:val="28"/>
        </w:rPr>
      </w:pPr>
      <w:r w:rsidRPr="002677BE">
        <w:rPr>
          <w:rFonts w:asciiTheme="minorHAnsi" w:hAnsiTheme="minorHAnsi" w:cstheme="minorHAnsi"/>
          <w:color w:val="000000"/>
          <w:szCs w:val="28"/>
        </w:rPr>
        <w:t xml:space="preserve">Emergencies and violent incidents in school districts are critical issues that must be addressed in an expeditious and effective manner. </w:t>
      </w:r>
      <w:r w:rsidR="004E4B4E" w:rsidRPr="002677BE">
        <w:rPr>
          <w:rFonts w:asciiTheme="minorHAnsi" w:hAnsiTheme="minorHAnsi" w:cstheme="minorHAnsi"/>
          <w:color w:val="000000"/>
          <w:szCs w:val="28"/>
        </w:rPr>
        <w:t>School Districts</w:t>
      </w:r>
      <w:r w:rsidRPr="002677BE">
        <w:rPr>
          <w:rFonts w:asciiTheme="minorHAnsi" w:hAnsiTheme="minorHAnsi" w:cstheme="minorHAnsi"/>
          <w:color w:val="000000"/>
          <w:szCs w:val="28"/>
        </w:rPr>
        <w:t xml:space="preserve"> are required to develop a </w:t>
      </w:r>
      <w:r w:rsidR="004E4B4E" w:rsidRPr="002677BE">
        <w:rPr>
          <w:rFonts w:asciiTheme="minorHAnsi" w:hAnsiTheme="minorHAnsi" w:cstheme="minorHAnsi"/>
          <w:color w:val="000000"/>
          <w:szCs w:val="28"/>
        </w:rPr>
        <w:t>District</w:t>
      </w:r>
      <w:r w:rsidR="00B25226" w:rsidRPr="002677BE">
        <w:rPr>
          <w:rFonts w:asciiTheme="minorHAnsi" w:hAnsiTheme="minorHAnsi" w:cstheme="minorHAnsi"/>
          <w:color w:val="000000"/>
          <w:szCs w:val="28"/>
        </w:rPr>
        <w:t>-</w:t>
      </w:r>
      <w:r w:rsidR="00B04D21" w:rsidRPr="002677BE">
        <w:rPr>
          <w:rFonts w:asciiTheme="minorHAnsi" w:hAnsiTheme="minorHAnsi" w:cstheme="minorHAnsi"/>
          <w:color w:val="000000"/>
          <w:szCs w:val="28"/>
        </w:rPr>
        <w:t>Wide</w:t>
      </w:r>
      <w:r w:rsidRPr="002677BE">
        <w:rPr>
          <w:rFonts w:asciiTheme="minorHAnsi" w:hAnsiTheme="minorHAnsi" w:cstheme="minorHAnsi"/>
          <w:color w:val="000000"/>
          <w:szCs w:val="28"/>
        </w:rPr>
        <w:t xml:space="preserve"> </w:t>
      </w:r>
      <w:r w:rsidR="00620321" w:rsidRPr="002677BE">
        <w:rPr>
          <w:rFonts w:asciiTheme="minorHAnsi" w:hAnsiTheme="minorHAnsi" w:cstheme="minorHAnsi"/>
          <w:color w:val="000000"/>
          <w:szCs w:val="28"/>
        </w:rPr>
        <w:t xml:space="preserve">School Safety </w:t>
      </w:r>
      <w:r w:rsidRPr="002677BE">
        <w:rPr>
          <w:rFonts w:asciiTheme="minorHAnsi" w:hAnsiTheme="minorHAnsi" w:cstheme="minorHAnsi"/>
          <w:color w:val="000000"/>
          <w:szCs w:val="28"/>
        </w:rPr>
        <w:t>Plan designed to prevent or minimize the effects of serious, vi</w:t>
      </w:r>
      <w:r w:rsidR="00A55262" w:rsidRPr="002677BE">
        <w:rPr>
          <w:rFonts w:asciiTheme="minorHAnsi" w:hAnsiTheme="minorHAnsi" w:cstheme="minorHAnsi"/>
          <w:color w:val="000000"/>
          <w:szCs w:val="28"/>
        </w:rPr>
        <w:t>olent incidents and emergencies</w:t>
      </w:r>
      <w:r w:rsidRPr="002677BE">
        <w:rPr>
          <w:rFonts w:asciiTheme="minorHAnsi" w:hAnsiTheme="minorHAnsi" w:cstheme="minorHAnsi"/>
          <w:color w:val="000000"/>
          <w:szCs w:val="28"/>
        </w:rPr>
        <w:t xml:space="preserve"> and to facilitate the coordination </w:t>
      </w:r>
      <w:r w:rsidR="002F7307" w:rsidRPr="002677BE">
        <w:rPr>
          <w:rFonts w:asciiTheme="minorHAnsi" w:hAnsiTheme="minorHAnsi" w:cstheme="minorHAnsi"/>
          <w:color w:val="000000"/>
          <w:szCs w:val="28"/>
        </w:rPr>
        <w:t>of schools</w:t>
      </w:r>
      <w:r w:rsidRPr="002677BE">
        <w:rPr>
          <w:rFonts w:asciiTheme="minorHAnsi" w:hAnsiTheme="minorHAnsi" w:cstheme="minorHAnsi"/>
          <w:color w:val="000000"/>
          <w:szCs w:val="28"/>
        </w:rPr>
        <w:t xml:space="preserve"> with local and county resources in the event of such incidents or emergencies.</w:t>
      </w:r>
    </w:p>
    <w:p w14:paraId="5B5DD7C4" w14:textId="77777777" w:rsidR="006328E3" w:rsidRPr="002677BE" w:rsidRDefault="006328E3">
      <w:pPr>
        <w:autoSpaceDE w:val="0"/>
        <w:autoSpaceDN w:val="0"/>
        <w:adjustRightInd w:val="0"/>
        <w:jc w:val="both"/>
        <w:rPr>
          <w:rFonts w:asciiTheme="minorHAnsi" w:hAnsiTheme="minorHAnsi" w:cstheme="minorHAnsi"/>
          <w:color w:val="000000"/>
          <w:szCs w:val="28"/>
        </w:rPr>
      </w:pPr>
    </w:p>
    <w:p w14:paraId="3A2B6A5F" w14:textId="149D594F" w:rsidR="006328E3" w:rsidRPr="002677BE" w:rsidRDefault="006328E3">
      <w:pPr>
        <w:autoSpaceDE w:val="0"/>
        <w:autoSpaceDN w:val="0"/>
        <w:adjustRightInd w:val="0"/>
        <w:jc w:val="both"/>
        <w:rPr>
          <w:rFonts w:asciiTheme="minorHAnsi" w:hAnsiTheme="minorHAnsi" w:cstheme="minorHAnsi"/>
          <w:color w:val="000000"/>
          <w:szCs w:val="28"/>
        </w:rPr>
      </w:pPr>
      <w:r w:rsidRPr="002677BE">
        <w:rPr>
          <w:rFonts w:asciiTheme="minorHAnsi" w:hAnsiTheme="minorHAnsi" w:cstheme="minorHAnsi"/>
          <w:color w:val="000000"/>
          <w:szCs w:val="28"/>
        </w:rPr>
        <w:t xml:space="preserve">The </w:t>
      </w:r>
      <w:proofErr w:type="gramStart"/>
      <w:r w:rsidR="004E4B4E" w:rsidRPr="002677BE">
        <w:rPr>
          <w:rFonts w:asciiTheme="minorHAnsi" w:hAnsiTheme="minorHAnsi" w:cstheme="minorHAnsi"/>
          <w:color w:val="000000"/>
          <w:szCs w:val="28"/>
        </w:rPr>
        <w:t>District</w:t>
      </w:r>
      <w:proofErr w:type="gramEnd"/>
      <w:r w:rsidR="00B25226" w:rsidRPr="002677BE">
        <w:rPr>
          <w:rFonts w:asciiTheme="minorHAnsi" w:hAnsiTheme="minorHAnsi" w:cstheme="minorHAnsi"/>
          <w:color w:val="000000"/>
          <w:szCs w:val="28"/>
        </w:rPr>
        <w:t>-</w:t>
      </w:r>
      <w:r w:rsidR="00B04D21" w:rsidRPr="002677BE">
        <w:rPr>
          <w:rFonts w:asciiTheme="minorHAnsi" w:hAnsiTheme="minorHAnsi" w:cstheme="minorHAnsi"/>
          <w:color w:val="000000"/>
          <w:szCs w:val="28"/>
        </w:rPr>
        <w:t>Wide</w:t>
      </w:r>
      <w:r w:rsidRPr="002677BE">
        <w:rPr>
          <w:rFonts w:asciiTheme="minorHAnsi" w:hAnsiTheme="minorHAnsi" w:cstheme="minorHAnsi"/>
          <w:color w:val="000000"/>
          <w:szCs w:val="28"/>
        </w:rPr>
        <w:t xml:space="preserve"> Plan is responsive to the needs of </w:t>
      </w:r>
      <w:r w:rsidR="00E65EAE" w:rsidRPr="002677BE">
        <w:rPr>
          <w:rFonts w:asciiTheme="minorHAnsi" w:hAnsiTheme="minorHAnsi" w:cstheme="minorHAnsi"/>
          <w:color w:val="000000"/>
          <w:szCs w:val="28"/>
        </w:rPr>
        <w:t xml:space="preserve">the Menands PreK-8 </w:t>
      </w:r>
      <w:r w:rsidRPr="002677BE">
        <w:rPr>
          <w:rFonts w:asciiTheme="minorHAnsi" w:hAnsiTheme="minorHAnsi" w:cstheme="minorHAnsi"/>
          <w:color w:val="000000"/>
          <w:szCs w:val="28"/>
        </w:rPr>
        <w:t xml:space="preserve">school within the </w:t>
      </w:r>
      <w:proofErr w:type="gramStart"/>
      <w:r w:rsidR="004E4B4E" w:rsidRPr="002677BE">
        <w:rPr>
          <w:rFonts w:asciiTheme="minorHAnsi" w:hAnsiTheme="minorHAnsi" w:cstheme="minorHAnsi"/>
          <w:color w:val="000000"/>
          <w:szCs w:val="28"/>
        </w:rPr>
        <w:t>District</w:t>
      </w:r>
      <w:proofErr w:type="gramEnd"/>
      <w:r w:rsidRPr="002677BE">
        <w:rPr>
          <w:rFonts w:asciiTheme="minorHAnsi" w:hAnsiTheme="minorHAnsi" w:cstheme="minorHAnsi"/>
          <w:color w:val="000000"/>
          <w:szCs w:val="28"/>
        </w:rPr>
        <w:t xml:space="preserve"> and is consistent with the more detailed emergency response plans required at the school building level. </w:t>
      </w:r>
      <w:r w:rsidR="002F7307" w:rsidRPr="002677BE">
        <w:rPr>
          <w:rFonts w:asciiTheme="minorHAnsi" w:hAnsiTheme="minorHAnsi" w:cstheme="minorHAnsi"/>
          <w:color w:val="000000"/>
          <w:szCs w:val="28"/>
        </w:rPr>
        <w:t>Schools</w:t>
      </w:r>
      <w:r w:rsidRPr="002677BE">
        <w:rPr>
          <w:rFonts w:asciiTheme="minorHAnsi" w:hAnsiTheme="minorHAnsi" w:cstheme="minorHAnsi"/>
          <w:color w:val="000000"/>
          <w:szCs w:val="28"/>
        </w:rPr>
        <w:t xml:space="preserve"> are at risk of a wide variety of acts of violence and natural and technological disasters. To address these threats, the State of New York has enacted the Safe Schools Against Violence in Education (SAVE) law. </w:t>
      </w:r>
    </w:p>
    <w:p w14:paraId="2E9C9521" w14:textId="77777777" w:rsidR="006328E3" w:rsidRPr="002677BE" w:rsidRDefault="006328E3">
      <w:pPr>
        <w:autoSpaceDE w:val="0"/>
        <w:autoSpaceDN w:val="0"/>
        <w:adjustRightInd w:val="0"/>
        <w:jc w:val="both"/>
        <w:rPr>
          <w:rFonts w:asciiTheme="minorHAnsi" w:hAnsiTheme="minorHAnsi" w:cstheme="minorHAnsi"/>
          <w:color w:val="000000"/>
          <w:szCs w:val="28"/>
        </w:rPr>
      </w:pPr>
    </w:p>
    <w:p w14:paraId="4811EBEE" w14:textId="7377F606" w:rsidR="006328E3" w:rsidRPr="002677BE" w:rsidRDefault="006328E3">
      <w:pPr>
        <w:autoSpaceDE w:val="0"/>
        <w:autoSpaceDN w:val="0"/>
        <w:adjustRightInd w:val="0"/>
        <w:jc w:val="both"/>
        <w:rPr>
          <w:rFonts w:asciiTheme="minorHAnsi" w:hAnsiTheme="minorHAnsi" w:cstheme="minorHAnsi"/>
          <w:color w:val="000000"/>
          <w:szCs w:val="28"/>
        </w:rPr>
      </w:pPr>
      <w:r w:rsidRPr="002677BE">
        <w:rPr>
          <w:rFonts w:asciiTheme="minorHAnsi" w:hAnsiTheme="minorHAnsi" w:cstheme="minorHAnsi"/>
          <w:color w:val="000000"/>
          <w:szCs w:val="28"/>
        </w:rPr>
        <w:t xml:space="preserve">This component of Project SAVE is a comprehensive planning effort that addresses risk reduction/prevention, response, and recovery with respect to a variety of emergencies in the </w:t>
      </w:r>
      <w:proofErr w:type="gramStart"/>
      <w:r w:rsidR="004E4B4E" w:rsidRPr="002677BE">
        <w:rPr>
          <w:rFonts w:asciiTheme="minorHAnsi" w:hAnsiTheme="minorHAnsi" w:cstheme="minorHAnsi"/>
          <w:color w:val="000000"/>
          <w:szCs w:val="28"/>
        </w:rPr>
        <w:t>District</w:t>
      </w:r>
      <w:proofErr w:type="gramEnd"/>
      <w:r w:rsidRPr="002677BE">
        <w:rPr>
          <w:rFonts w:asciiTheme="minorHAnsi" w:hAnsiTheme="minorHAnsi" w:cstheme="minorHAnsi"/>
          <w:color w:val="000000"/>
          <w:szCs w:val="28"/>
        </w:rPr>
        <w:t xml:space="preserve"> and its school.</w:t>
      </w:r>
    </w:p>
    <w:p w14:paraId="7294D43D" w14:textId="77777777" w:rsidR="006328E3" w:rsidRPr="002677BE" w:rsidRDefault="006328E3">
      <w:pPr>
        <w:autoSpaceDE w:val="0"/>
        <w:autoSpaceDN w:val="0"/>
        <w:adjustRightInd w:val="0"/>
        <w:jc w:val="both"/>
        <w:rPr>
          <w:rFonts w:asciiTheme="minorHAnsi" w:hAnsiTheme="minorHAnsi" w:cstheme="minorHAnsi"/>
          <w:color w:val="FF0000"/>
          <w:szCs w:val="28"/>
        </w:rPr>
      </w:pPr>
    </w:p>
    <w:p w14:paraId="529F0CA3" w14:textId="5557F2C6" w:rsidR="006328E3" w:rsidRDefault="002677BE">
      <w:pPr>
        <w:autoSpaceDE w:val="0"/>
        <w:autoSpaceDN w:val="0"/>
        <w:adjustRightInd w:val="0"/>
        <w:jc w:val="both"/>
        <w:rPr>
          <w:rFonts w:asciiTheme="minorHAnsi" w:hAnsiTheme="minorHAnsi" w:cstheme="minorHAnsi"/>
          <w:color w:val="000000"/>
          <w:szCs w:val="28"/>
        </w:rPr>
      </w:pPr>
      <w:r>
        <w:rPr>
          <w:rFonts w:asciiTheme="minorHAnsi" w:hAnsiTheme="minorHAnsi" w:cstheme="minorHAnsi"/>
          <w:color w:val="000000" w:themeColor="text1"/>
          <w:szCs w:val="28"/>
        </w:rPr>
        <w:t xml:space="preserve">The </w:t>
      </w:r>
      <w:r w:rsidR="00470A41" w:rsidRPr="002677BE">
        <w:rPr>
          <w:rFonts w:asciiTheme="minorHAnsi" w:hAnsiTheme="minorHAnsi" w:cstheme="minorHAnsi"/>
          <w:color w:val="000000" w:themeColor="text1"/>
          <w:szCs w:val="28"/>
        </w:rPr>
        <w:t xml:space="preserve">Menands Union Free School District </w:t>
      </w:r>
      <w:r w:rsidR="006328E3" w:rsidRPr="002677BE">
        <w:rPr>
          <w:rFonts w:asciiTheme="minorHAnsi" w:hAnsiTheme="minorHAnsi" w:cstheme="minorHAnsi"/>
          <w:color w:val="000000"/>
          <w:szCs w:val="28"/>
        </w:rPr>
        <w:t>supports the SAVE Legislation and intends to facilitate the planning process.</w:t>
      </w:r>
      <w:r w:rsidR="00493390" w:rsidRPr="002677BE">
        <w:rPr>
          <w:rFonts w:asciiTheme="minorHAnsi" w:hAnsiTheme="minorHAnsi" w:cstheme="minorHAnsi"/>
          <w:color w:val="000000"/>
          <w:szCs w:val="28"/>
        </w:rPr>
        <w:t xml:space="preserve"> </w:t>
      </w:r>
      <w:r w:rsidR="006328E3" w:rsidRPr="002677BE">
        <w:rPr>
          <w:rFonts w:asciiTheme="minorHAnsi" w:hAnsiTheme="minorHAnsi" w:cstheme="minorHAnsi"/>
          <w:color w:val="000000"/>
          <w:szCs w:val="28"/>
        </w:rPr>
        <w:t>The</w:t>
      </w:r>
      <w:r w:rsidR="002F7307" w:rsidRPr="002677BE">
        <w:rPr>
          <w:rFonts w:asciiTheme="minorHAnsi" w:hAnsiTheme="minorHAnsi" w:cstheme="minorHAnsi"/>
          <w:color w:val="000000"/>
          <w:szCs w:val="28"/>
        </w:rPr>
        <w:t xml:space="preserve"> </w:t>
      </w:r>
      <w:r w:rsidR="00101DA8" w:rsidRPr="002677BE">
        <w:rPr>
          <w:rFonts w:asciiTheme="minorHAnsi" w:hAnsiTheme="minorHAnsi" w:cstheme="minorHAnsi"/>
          <w:color w:val="000000"/>
          <w:szCs w:val="28"/>
        </w:rPr>
        <w:t>Superintendent of Schools</w:t>
      </w:r>
      <w:r w:rsidR="006328E3" w:rsidRPr="002677BE">
        <w:rPr>
          <w:rFonts w:asciiTheme="minorHAnsi" w:hAnsiTheme="minorHAnsi" w:cstheme="minorHAnsi"/>
          <w:color w:val="000000"/>
          <w:szCs w:val="28"/>
        </w:rPr>
        <w:t xml:space="preserve"> of </w:t>
      </w:r>
      <w:r w:rsidR="00470A41" w:rsidRPr="002677BE">
        <w:rPr>
          <w:rFonts w:asciiTheme="minorHAnsi" w:hAnsiTheme="minorHAnsi" w:cstheme="minorHAnsi"/>
          <w:color w:val="000000" w:themeColor="text1"/>
          <w:szCs w:val="28"/>
        </w:rPr>
        <w:t xml:space="preserve">Menands Union Free School District </w:t>
      </w:r>
      <w:r w:rsidR="006328E3" w:rsidRPr="002677BE">
        <w:rPr>
          <w:rFonts w:asciiTheme="minorHAnsi" w:hAnsiTheme="minorHAnsi" w:cstheme="minorHAnsi"/>
          <w:color w:val="000000"/>
          <w:szCs w:val="28"/>
        </w:rPr>
        <w:t>encourages and advocates on-going cooperation and support of Project SAVE.</w:t>
      </w:r>
    </w:p>
    <w:p w14:paraId="39AC0C36" w14:textId="77777777" w:rsidR="002677BE" w:rsidRDefault="002677BE">
      <w:pPr>
        <w:autoSpaceDE w:val="0"/>
        <w:autoSpaceDN w:val="0"/>
        <w:adjustRightInd w:val="0"/>
        <w:jc w:val="both"/>
        <w:rPr>
          <w:rFonts w:asciiTheme="minorHAnsi" w:hAnsiTheme="minorHAnsi" w:cstheme="minorHAnsi"/>
          <w:color w:val="000000"/>
          <w:szCs w:val="28"/>
        </w:rPr>
      </w:pPr>
    </w:p>
    <w:p w14:paraId="0D7BDD26" w14:textId="77777777" w:rsidR="002677BE" w:rsidRPr="002A53FF" w:rsidRDefault="002677BE" w:rsidP="002677BE">
      <w:pPr>
        <w:pStyle w:val="Heading2"/>
        <w:numPr>
          <w:ilvl w:val="0"/>
          <w:numId w:val="66"/>
        </w:numPr>
        <w:ind w:left="881"/>
        <w:jc w:val="left"/>
        <w:rPr>
          <w:rFonts w:asciiTheme="minorHAnsi" w:hAnsiTheme="minorHAnsi" w:cstheme="minorHAnsi"/>
        </w:rPr>
      </w:pPr>
      <w:bookmarkStart w:id="2" w:name="_Hlk198016897"/>
      <w:bookmarkStart w:id="3" w:name="_Toc197429361"/>
      <w:bookmarkStart w:id="4" w:name="_Toc198726369"/>
      <w:r w:rsidRPr="002A53FF">
        <w:rPr>
          <w:rFonts w:asciiTheme="minorHAnsi" w:hAnsiTheme="minorHAnsi" w:cstheme="minorHAnsi"/>
        </w:rPr>
        <w:t>Designation of the Chief Emergency Officer</w:t>
      </w:r>
      <w:bookmarkEnd w:id="3"/>
      <w:bookmarkEnd w:id="4"/>
    </w:p>
    <w:p w14:paraId="63DFB0E7" w14:textId="77777777" w:rsidR="002677BE" w:rsidRPr="002A53FF" w:rsidRDefault="002677BE" w:rsidP="002677BE">
      <w:pPr>
        <w:autoSpaceDE w:val="0"/>
        <w:autoSpaceDN w:val="0"/>
        <w:adjustRightInd w:val="0"/>
        <w:jc w:val="both"/>
        <w:rPr>
          <w:rFonts w:asciiTheme="minorHAnsi" w:hAnsiTheme="minorHAnsi" w:cstheme="minorHAnsi"/>
          <w:b/>
          <w:bCs/>
          <w:color w:val="000000"/>
          <w:sz w:val="22"/>
        </w:rPr>
      </w:pPr>
    </w:p>
    <w:p w14:paraId="17926D4E" w14:textId="77777777" w:rsidR="002677BE" w:rsidRPr="002A53FF" w:rsidRDefault="002677BE" w:rsidP="002677BE">
      <w:pPr>
        <w:rPr>
          <w:rFonts w:asciiTheme="minorHAnsi" w:hAnsiTheme="minorHAnsi" w:cstheme="minorHAnsi"/>
        </w:rPr>
      </w:pPr>
      <w:r w:rsidRPr="002A53FF">
        <w:rPr>
          <w:rFonts w:asciiTheme="minorHAnsi" w:hAnsiTheme="minorHAnsi" w:cstheme="minorHAnsi"/>
        </w:rPr>
        <w:t xml:space="preserve">§ 155.17(c)(1)(xix) the designation of the superintendent, or superintendent's designee, as the district chief emergency officer whose duties shall include, but not be limited to: </w:t>
      </w:r>
    </w:p>
    <w:p w14:paraId="67780594" w14:textId="77777777" w:rsidR="002677BE" w:rsidRPr="002A53FF" w:rsidRDefault="002677BE" w:rsidP="002677BE">
      <w:pPr>
        <w:pStyle w:val="ListParagraph"/>
        <w:numPr>
          <w:ilvl w:val="0"/>
          <w:numId w:val="65"/>
        </w:numPr>
        <w:contextualSpacing/>
        <w:rPr>
          <w:rFonts w:asciiTheme="minorHAnsi" w:hAnsiTheme="minorHAnsi" w:cstheme="minorHAnsi"/>
        </w:rPr>
      </w:pPr>
      <w:r w:rsidRPr="002A53FF">
        <w:rPr>
          <w:rFonts w:asciiTheme="minorHAnsi" w:hAnsiTheme="minorHAnsi" w:cstheme="minorHAnsi"/>
        </w:rPr>
        <w:t xml:space="preserve">coordination of </w:t>
      </w:r>
      <w:proofErr w:type="gramStart"/>
      <w:r w:rsidRPr="002A53FF">
        <w:rPr>
          <w:rFonts w:asciiTheme="minorHAnsi" w:hAnsiTheme="minorHAnsi" w:cstheme="minorHAnsi"/>
        </w:rPr>
        <w:t>the communication</w:t>
      </w:r>
      <w:proofErr w:type="gramEnd"/>
      <w:r w:rsidRPr="002A53FF">
        <w:rPr>
          <w:rFonts w:asciiTheme="minorHAnsi" w:hAnsiTheme="minorHAnsi" w:cstheme="minorHAnsi"/>
        </w:rPr>
        <w:t xml:space="preserve"> between school staff, law enforcement, and other first </w:t>
      </w:r>
      <w:proofErr w:type="gramStart"/>
      <w:r w:rsidRPr="002A53FF">
        <w:rPr>
          <w:rFonts w:asciiTheme="minorHAnsi" w:hAnsiTheme="minorHAnsi" w:cstheme="minorHAnsi"/>
        </w:rPr>
        <w:t>responders;</w:t>
      </w:r>
      <w:proofErr w:type="gramEnd"/>
    </w:p>
    <w:p w14:paraId="027ADA1B" w14:textId="77777777" w:rsidR="002677BE" w:rsidRPr="002A53FF" w:rsidRDefault="002677BE" w:rsidP="002677BE">
      <w:pPr>
        <w:pStyle w:val="ListParagraph"/>
        <w:numPr>
          <w:ilvl w:val="0"/>
          <w:numId w:val="65"/>
        </w:numPr>
        <w:contextualSpacing/>
        <w:rPr>
          <w:rFonts w:asciiTheme="minorHAnsi" w:hAnsiTheme="minorHAnsi" w:cstheme="minorHAnsi"/>
        </w:rPr>
      </w:pPr>
      <w:r w:rsidRPr="002A53FF">
        <w:rPr>
          <w:rFonts w:asciiTheme="minorHAnsi" w:hAnsiTheme="minorHAnsi" w:cstheme="minorHAnsi"/>
        </w:rPr>
        <w:t xml:space="preserve">lead the efforts of the district-wide school safety team in the completion and yearly update of the district-wide school safety plan and the coordination of the district-wide plan with the building-level emergency response </w:t>
      </w:r>
      <w:proofErr w:type="gramStart"/>
      <w:r w:rsidRPr="002A53FF">
        <w:rPr>
          <w:rFonts w:asciiTheme="minorHAnsi" w:hAnsiTheme="minorHAnsi" w:cstheme="minorHAnsi"/>
        </w:rPr>
        <w:t>plans;</w:t>
      </w:r>
      <w:proofErr w:type="gramEnd"/>
    </w:p>
    <w:p w14:paraId="3E0E0165" w14:textId="77777777" w:rsidR="002677BE" w:rsidRPr="002A53FF" w:rsidRDefault="002677BE" w:rsidP="002677BE">
      <w:pPr>
        <w:pStyle w:val="ListParagraph"/>
        <w:numPr>
          <w:ilvl w:val="0"/>
          <w:numId w:val="65"/>
        </w:numPr>
        <w:contextualSpacing/>
        <w:rPr>
          <w:rFonts w:asciiTheme="minorHAnsi" w:hAnsiTheme="minorHAnsi" w:cstheme="minorHAnsi"/>
        </w:rPr>
      </w:pPr>
      <w:r w:rsidRPr="002A53FF">
        <w:rPr>
          <w:rFonts w:asciiTheme="minorHAnsi" w:hAnsiTheme="minorHAnsi" w:cstheme="minorHAnsi"/>
        </w:rPr>
        <w:t xml:space="preserve">ensure staff understanding of the district-wide school safety </w:t>
      </w:r>
      <w:proofErr w:type="gramStart"/>
      <w:r w:rsidRPr="002A53FF">
        <w:rPr>
          <w:rFonts w:asciiTheme="minorHAnsi" w:hAnsiTheme="minorHAnsi" w:cstheme="minorHAnsi"/>
        </w:rPr>
        <w:t>plan;</w:t>
      </w:r>
      <w:proofErr w:type="gramEnd"/>
    </w:p>
    <w:p w14:paraId="3A585364" w14:textId="77777777" w:rsidR="002677BE" w:rsidRPr="002A53FF" w:rsidRDefault="002677BE" w:rsidP="002677BE">
      <w:pPr>
        <w:pStyle w:val="ListParagraph"/>
        <w:numPr>
          <w:ilvl w:val="0"/>
          <w:numId w:val="65"/>
        </w:numPr>
        <w:contextualSpacing/>
        <w:rPr>
          <w:rFonts w:asciiTheme="minorHAnsi" w:hAnsiTheme="minorHAnsi" w:cstheme="minorHAnsi"/>
        </w:rPr>
      </w:pPr>
      <w:r w:rsidRPr="002A53FF">
        <w:rPr>
          <w:rFonts w:asciiTheme="minorHAnsi" w:hAnsiTheme="minorHAnsi" w:cstheme="minorHAnsi"/>
        </w:rPr>
        <w:t xml:space="preserve">ensure the completion and yearly update of building-level emergency response plans for each school </w:t>
      </w:r>
      <w:proofErr w:type="gramStart"/>
      <w:r w:rsidRPr="002A53FF">
        <w:rPr>
          <w:rFonts w:asciiTheme="minorHAnsi" w:hAnsiTheme="minorHAnsi" w:cstheme="minorHAnsi"/>
        </w:rPr>
        <w:t>building;</w:t>
      </w:r>
      <w:proofErr w:type="gramEnd"/>
    </w:p>
    <w:p w14:paraId="6983E9AF" w14:textId="77777777" w:rsidR="002677BE" w:rsidRPr="002A53FF" w:rsidRDefault="002677BE" w:rsidP="002677BE">
      <w:pPr>
        <w:pStyle w:val="ListParagraph"/>
        <w:numPr>
          <w:ilvl w:val="0"/>
          <w:numId w:val="65"/>
        </w:numPr>
        <w:contextualSpacing/>
        <w:rPr>
          <w:rFonts w:asciiTheme="minorHAnsi" w:hAnsiTheme="minorHAnsi" w:cstheme="minorHAnsi"/>
        </w:rPr>
      </w:pPr>
      <w:r w:rsidRPr="002A53FF">
        <w:rPr>
          <w:rFonts w:asciiTheme="minorHAnsi" w:hAnsiTheme="minorHAnsi" w:cstheme="minorHAnsi"/>
        </w:rPr>
        <w:t xml:space="preserve">assist in the selection of security related technology and development of procedures for the use of such </w:t>
      </w:r>
      <w:proofErr w:type="gramStart"/>
      <w:r w:rsidRPr="002A53FF">
        <w:rPr>
          <w:rFonts w:asciiTheme="minorHAnsi" w:hAnsiTheme="minorHAnsi" w:cstheme="minorHAnsi"/>
        </w:rPr>
        <w:t>technology;</w:t>
      </w:r>
      <w:proofErr w:type="gramEnd"/>
    </w:p>
    <w:p w14:paraId="04A8CDEC" w14:textId="77777777" w:rsidR="002677BE" w:rsidRPr="002A53FF" w:rsidRDefault="002677BE" w:rsidP="002677BE">
      <w:pPr>
        <w:pStyle w:val="ListParagraph"/>
        <w:numPr>
          <w:ilvl w:val="0"/>
          <w:numId w:val="65"/>
        </w:numPr>
        <w:contextualSpacing/>
        <w:rPr>
          <w:rFonts w:asciiTheme="minorHAnsi" w:hAnsiTheme="minorHAnsi" w:cstheme="minorHAnsi"/>
        </w:rPr>
      </w:pPr>
      <w:r w:rsidRPr="002A53FF">
        <w:rPr>
          <w:rFonts w:asciiTheme="minorHAnsi" w:hAnsiTheme="minorHAnsi" w:cstheme="minorHAnsi"/>
        </w:rPr>
        <w:t>coordinate appropriate safety, security, and emergency training for district and school staff, including required training in the districtwide school safety plan and building-level emergency response plan(s</w:t>
      </w:r>
      <w:proofErr w:type="gramStart"/>
      <w:r w:rsidRPr="002A53FF">
        <w:rPr>
          <w:rFonts w:asciiTheme="minorHAnsi" w:hAnsiTheme="minorHAnsi" w:cstheme="minorHAnsi"/>
        </w:rPr>
        <w:t>);</w:t>
      </w:r>
      <w:proofErr w:type="gramEnd"/>
    </w:p>
    <w:p w14:paraId="5AF08710" w14:textId="77777777" w:rsidR="002677BE" w:rsidRPr="002A53FF" w:rsidRDefault="002677BE" w:rsidP="002677BE">
      <w:pPr>
        <w:pStyle w:val="ListParagraph"/>
        <w:numPr>
          <w:ilvl w:val="0"/>
          <w:numId w:val="65"/>
        </w:numPr>
        <w:contextualSpacing/>
        <w:rPr>
          <w:rFonts w:asciiTheme="minorHAnsi" w:hAnsiTheme="minorHAnsi" w:cstheme="minorHAnsi"/>
        </w:rPr>
      </w:pPr>
      <w:r w:rsidRPr="002A53FF">
        <w:rPr>
          <w:rFonts w:asciiTheme="minorHAnsi" w:hAnsiTheme="minorHAnsi" w:cstheme="minorHAnsi"/>
        </w:rPr>
        <w:t xml:space="preserve">ensure the conduct of required evacuation and lock-down drills in a trauma-informed, developmentally, and age-appropriate manner that does not include props, actors, simulations, or other tactics intended to mimic a school shooting or other act of violence </w:t>
      </w:r>
      <w:r w:rsidRPr="002A53FF">
        <w:rPr>
          <w:rFonts w:asciiTheme="minorHAnsi" w:hAnsiTheme="minorHAnsi" w:cstheme="minorHAnsi"/>
        </w:rPr>
        <w:lastRenderedPageBreak/>
        <w:t>or emergency in all district buildings as required by section 807 of the Education Law; and</w:t>
      </w:r>
    </w:p>
    <w:p w14:paraId="587A50B8" w14:textId="77777777" w:rsidR="002677BE" w:rsidRPr="002A53FF" w:rsidRDefault="002677BE" w:rsidP="002677BE">
      <w:pPr>
        <w:pStyle w:val="ListParagraph"/>
        <w:numPr>
          <w:ilvl w:val="0"/>
          <w:numId w:val="65"/>
        </w:numPr>
        <w:contextualSpacing/>
        <w:rPr>
          <w:rFonts w:asciiTheme="minorHAnsi" w:hAnsiTheme="minorHAnsi" w:cstheme="minorHAnsi"/>
        </w:rPr>
      </w:pPr>
      <w:r w:rsidRPr="002A53FF">
        <w:rPr>
          <w:rFonts w:asciiTheme="minorHAnsi" w:hAnsiTheme="minorHAnsi" w:cstheme="minorHAnsi"/>
        </w:rPr>
        <w:t>ensure the completion and yearly update of building-level emergency response plans by the dates designated by the commissioner</w:t>
      </w:r>
      <w:r>
        <w:rPr>
          <w:rFonts w:asciiTheme="minorHAnsi" w:hAnsiTheme="minorHAnsi" w:cstheme="minorHAnsi"/>
        </w:rPr>
        <w:t>.</w:t>
      </w:r>
    </w:p>
    <w:p w14:paraId="67778FDD" w14:textId="77777777" w:rsidR="002677BE" w:rsidRPr="002A53FF" w:rsidRDefault="002677BE" w:rsidP="002677BE">
      <w:pPr>
        <w:autoSpaceDE w:val="0"/>
        <w:autoSpaceDN w:val="0"/>
        <w:adjustRightInd w:val="0"/>
        <w:jc w:val="both"/>
        <w:rPr>
          <w:rFonts w:asciiTheme="minorHAnsi" w:hAnsiTheme="minorHAnsi" w:cstheme="minorHAnsi"/>
          <w:b/>
          <w:bCs/>
          <w:color w:val="000000"/>
          <w:sz w:val="22"/>
        </w:rPr>
      </w:pPr>
    </w:p>
    <w:p w14:paraId="70D6F623" w14:textId="53E311A7" w:rsidR="002677BE" w:rsidRPr="002A53FF" w:rsidRDefault="002677BE" w:rsidP="002677BE">
      <w:pPr>
        <w:autoSpaceDE w:val="0"/>
        <w:autoSpaceDN w:val="0"/>
        <w:adjustRightInd w:val="0"/>
        <w:jc w:val="both"/>
        <w:rPr>
          <w:rFonts w:asciiTheme="minorHAnsi" w:hAnsiTheme="minorHAnsi" w:cstheme="minorHAnsi"/>
          <w:color w:val="000000"/>
          <w:szCs w:val="28"/>
        </w:rPr>
      </w:pPr>
      <w:r w:rsidRPr="002A53FF">
        <w:rPr>
          <w:rFonts w:asciiTheme="minorHAnsi" w:hAnsiTheme="minorHAnsi" w:cstheme="minorHAnsi"/>
          <w:color w:val="000000"/>
          <w:szCs w:val="28"/>
        </w:rPr>
        <w:t xml:space="preserve">The </w:t>
      </w:r>
      <w:r w:rsidR="008F1C25">
        <w:rPr>
          <w:rFonts w:asciiTheme="minorHAnsi" w:hAnsiTheme="minorHAnsi" w:cstheme="minorHAnsi"/>
          <w:color w:val="000000"/>
          <w:szCs w:val="28"/>
        </w:rPr>
        <w:t>Menands UFSC</w:t>
      </w:r>
      <w:r w:rsidRPr="002A53FF">
        <w:rPr>
          <w:rFonts w:asciiTheme="minorHAnsi" w:hAnsiTheme="minorHAnsi" w:cstheme="minorHAnsi"/>
          <w:color w:val="000000"/>
          <w:szCs w:val="28"/>
        </w:rPr>
        <w:t xml:space="preserve"> District Chief Emergency Officer:</w:t>
      </w:r>
    </w:p>
    <w:p w14:paraId="01AD894A" w14:textId="77777777" w:rsidR="002677BE" w:rsidRPr="002A53FF" w:rsidRDefault="002677BE" w:rsidP="002677BE">
      <w:pPr>
        <w:autoSpaceDE w:val="0"/>
        <w:autoSpaceDN w:val="0"/>
        <w:adjustRightInd w:val="0"/>
        <w:jc w:val="both"/>
        <w:rPr>
          <w:rFonts w:asciiTheme="minorHAnsi" w:hAnsiTheme="minorHAnsi" w:cstheme="minorHAnsi"/>
          <w:color w:val="000000"/>
          <w:szCs w:val="28"/>
        </w:rPr>
      </w:pPr>
    </w:p>
    <w:tbl>
      <w:tblPr>
        <w:tblStyle w:val="TableGrid"/>
        <w:tblW w:w="0" w:type="auto"/>
        <w:tblLook w:val="04A0" w:firstRow="1" w:lastRow="0" w:firstColumn="1" w:lastColumn="0" w:noHBand="0" w:noVBand="1"/>
      </w:tblPr>
      <w:tblGrid>
        <w:gridCol w:w="4327"/>
        <w:gridCol w:w="5023"/>
      </w:tblGrid>
      <w:tr w:rsidR="002677BE" w:rsidRPr="002A53FF" w14:paraId="69065008" w14:textId="77777777" w:rsidTr="00003570">
        <w:tc>
          <w:tcPr>
            <w:tcW w:w="4675" w:type="dxa"/>
          </w:tcPr>
          <w:p w14:paraId="79789700" w14:textId="77777777" w:rsidR="002677BE" w:rsidRPr="002A53FF" w:rsidRDefault="002677BE" w:rsidP="00003570">
            <w:pPr>
              <w:autoSpaceDE w:val="0"/>
              <w:autoSpaceDN w:val="0"/>
              <w:adjustRightInd w:val="0"/>
              <w:jc w:val="both"/>
              <w:rPr>
                <w:rFonts w:asciiTheme="minorHAnsi" w:hAnsiTheme="minorHAnsi" w:cstheme="minorHAnsi"/>
                <w:color w:val="000000"/>
                <w:szCs w:val="28"/>
              </w:rPr>
            </w:pPr>
            <w:r w:rsidRPr="002A53FF">
              <w:rPr>
                <w:rFonts w:asciiTheme="minorHAnsi" w:hAnsiTheme="minorHAnsi" w:cstheme="minorHAnsi"/>
                <w:color w:val="000000"/>
                <w:szCs w:val="28"/>
              </w:rPr>
              <w:t>Name</w:t>
            </w:r>
          </w:p>
        </w:tc>
        <w:tc>
          <w:tcPr>
            <w:tcW w:w="5395" w:type="dxa"/>
          </w:tcPr>
          <w:p w14:paraId="2245C0E8" w14:textId="2DE41EA9" w:rsidR="002677BE" w:rsidRPr="002A53FF" w:rsidRDefault="008F1C25" w:rsidP="00003570">
            <w:pPr>
              <w:autoSpaceDE w:val="0"/>
              <w:autoSpaceDN w:val="0"/>
              <w:adjustRightInd w:val="0"/>
              <w:jc w:val="both"/>
              <w:rPr>
                <w:rFonts w:asciiTheme="minorHAnsi" w:hAnsiTheme="minorHAnsi" w:cstheme="minorHAnsi"/>
                <w:color w:val="000000"/>
                <w:szCs w:val="28"/>
                <w:highlight w:val="yellow"/>
              </w:rPr>
            </w:pPr>
            <w:r>
              <w:rPr>
                <w:rFonts w:asciiTheme="minorHAnsi" w:hAnsiTheme="minorHAnsi" w:cstheme="minorHAnsi"/>
                <w:color w:val="000000"/>
                <w:szCs w:val="28"/>
                <w:highlight w:val="yellow"/>
              </w:rPr>
              <w:t>Jennifer Cannavo</w:t>
            </w:r>
          </w:p>
        </w:tc>
      </w:tr>
      <w:tr w:rsidR="002677BE" w:rsidRPr="002A53FF" w14:paraId="78576415" w14:textId="77777777" w:rsidTr="00003570">
        <w:trPr>
          <w:trHeight w:val="161"/>
        </w:trPr>
        <w:tc>
          <w:tcPr>
            <w:tcW w:w="4675" w:type="dxa"/>
          </w:tcPr>
          <w:p w14:paraId="3239353F" w14:textId="77777777" w:rsidR="002677BE" w:rsidRPr="002A53FF" w:rsidRDefault="002677BE" w:rsidP="00003570">
            <w:pPr>
              <w:autoSpaceDE w:val="0"/>
              <w:autoSpaceDN w:val="0"/>
              <w:adjustRightInd w:val="0"/>
              <w:jc w:val="both"/>
              <w:rPr>
                <w:rFonts w:asciiTheme="minorHAnsi" w:hAnsiTheme="minorHAnsi" w:cstheme="minorHAnsi"/>
                <w:color w:val="000000"/>
                <w:szCs w:val="28"/>
              </w:rPr>
            </w:pPr>
            <w:r w:rsidRPr="002A53FF">
              <w:rPr>
                <w:rFonts w:asciiTheme="minorHAnsi" w:hAnsiTheme="minorHAnsi" w:cstheme="minorHAnsi"/>
                <w:color w:val="000000"/>
                <w:szCs w:val="28"/>
              </w:rPr>
              <w:t>Title</w:t>
            </w:r>
          </w:p>
        </w:tc>
        <w:tc>
          <w:tcPr>
            <w:tcW w:w="5395" w:type="dxa"/>
          </w:tcPr>
          <w:p w14:paraId="57BC92C5" w14:textId="77777777" w:rsidR="002677BE" w:rsidRPr="002A53FF" w:rsidRDefault="002677BE" w:rsidP="00003570">
            <w:pPr>
              <w:autoSpaceDE w:val="0"/>
              <w:autoSpaceDN w:val="0"/>
              <w:adjustRightInd w:val="0"/>
              <w:jc w:val="both"/>
              <w:rPr>
                <w:rFonts w:asciiTheme="minorHAnsi" w:hAnsiTheme="minorHAnsi" w:cstheme="minorHAnsi"/>
                <w:color w:val="000000"/>
                <w:szCs w:val="28"/>
                <w:highlight w:val="yellow"/>
              </w:rPr>
            </w:pPr>
            <w:r w:rsidRPr="002A53FF">
              <w:rPr>
                <w:rFonts w:asciiTheme="minorHAnsi" w:hAnsiTheme="minorHAnsi" w:cstheme="minorHAnsi"/>
                <w:color w:val="000000"/>
                <w:szCs w:val="28"/>
                <w:highlight w:val="yellow"/>
              </w:rPr>
              <w:t>Superintendent</w:t>
            </w:r>
          </w:p>
        </w:tc>
      </w:tr>
      <w:tr w:rsidR="002677BE" w:rsidRPr="002A53FF" w14:paraId="50CC2C1B" w14:textId="77777777" w:rsidTr="00003570">
        <w:tc>
          <w:tcPr>
            <w:tcW w:w="4675" w:type="dxa"/>
          </w:tcPr>
          <w:p w14:paraId="4BA775A3" w14:textId="77777777" w:rsidR="002677BE" w:rsidRPr="002A53FF" w:rsidRDefault="002677BE" w:rsidP="00003570">
            <w:pPr>
              <w:autoSpaceDE w:val="0"/>
              <w:autoSpaceDN w:val="0"/>
              <w:adjustRightInd w:val="0"/>
              <w:jc w:val="both"/>
              <w:rPr>
                <w:rFonts w:asciiTheme="minorHAnsi" w:hAnsiTheme="minorHAnsi" w:cstheme="minorHAnsi"/>
                <w:color w:val="000000"/>
                <w:szCs w:val="28"/>
              </w:rPr>
            </w:pPr>
            <w:r w:rsidRPr="002A53FF">
              <w:rPr>
                <w:rFonts w:asciiTheme="minorHAnsi" w:hAnsiTheme="minorHAnsi" w:cstheme="minorHAnsi"/>
                <w:color w:val="000000"/>
                <w:szCs w:val="28"/>
              </w:rPr>
              <w:t>Telephone Number</w:t>
            </w:r>
          </w:p>
        </w:tc>
        <w:tc>
          <w:tcPr>
            <w:tcW w:w="5395" w:type="dxa"/>
          </w:tcPr>
          <w:p w14:paraId="7258B95D" w14:textId="445488A6" w:rsidR="002677BE" w:rsidRPr="002A53FF" w:rsidRDefault="002677BE" w:rsidP="00003570">
            <w:pPr>
              <w:autoSpaceDE w:val="0"/>
              <w:autoSpaceDN w:val="0"/>
              <w:adjustRightInd w:val="0"/>
              <w:jc w:val="both"/>
              <w:rPr>
                <w:rFonts w:asciiTheme="minorHAnsi" w:hAnsiTheme="minorHAnsi" w:cstheme="minorHAnsi"/>
                <w:color w:val="000000"/>
                <w:szCs w:val="28"/>
                <w:highlight w:val="yellow"/>
              </w:rPr>
            </w:pPr>
            <w:r w:rsidRPr="002A53FF">
              <w:rPr>
                <w:rFonts w:asciiTheme="minorHAnsi" w:hAnsiTheme="minorHAnsi" w:cstheme="minorHAnsi"/>
                <w:color w:val="000000"/>
                <w:szCs w:val="28"/>
                <w:highlight w:val="yellow"/>
              </w:rPr>
              <w:t>518-</w:t>
            </w:r>
            <w:r w:rsidR="008F1C25">
              <w:rPr>
                <w:rFonts w:asciiTheme="minorHAnsi" w:hAnsiTheme="minorHAnsi" w:cstheme="minorHAnsi"/>
                <w:color w:val="000000"/>
                <w:szCs w:val="28"/>
                <w:highlight w:val="yellow"/>
              </w:rPr>
              <w:t>465-4561, extension 101</w:t>
            </w:r>
          </w:p>
        </w:tc>
      </w:tr>
    </w:tbl>
    <w:p w14:paraId="43C4E372" w14:textId="77777777" w:rsidR="002677BE" w:rsidRPr="002A53FF" w:rsidRDefault="002677BE" w:rsidP="002677BE">
      <w:pPr>
        <w:autoSpaceDE w:val="0"/>
        <w:autoSpaceDN w:val="0"/>
        <w:adjustRightInd w:val="0"/>
        <w:jc w:val="both"/>
        <w:rPr>
          <w:rFonts w:asciiTheme="minorHAnsi" w:hAnsiTheme="minorHAnsi" w:cstheme="minorHAnsi"/>
          <w:color w:val="000000"/>
          <w:sz w:val="22"/>
        </w:rPr>
      </w:pPr>
      <w:bookmarkStart w:id="5" w:name="_Hlk198127495"/>
      <w:bookmarkStart w:id="6" w:name="_Hlk198217397"/>
      <w:bookmarkEnd w:id="2"/>
    </w:p>
    <w:p w14:paraId="73566BDF" w14:textId="77777777" w:rsidR="002677BE" w:rsidRPr="002A53FF" w:rsidRDefault="002677BE" w:rsidP="002677BE">
      <w:pPr>
        <w:pStyle w:val="Heading2"/>
        <w:numPr>
          <w:ilvl w:val="0"/>
          <w:numId w:val="66"/>
        </w:numPr>
        <w:ind w:left="881"/>
        <w:jc w:val="left"/>
        <w:rPr>
          <w:rFonts w:asciiTheme="minorHAnsi" w:hAnsiTheme="minorHAnsi" w:cstheme="minorHAnsi"/>
        </w:rPr>
      </w:pPr>
      <w:bookmarkStart w:id="7" w:name="_Toc197429362"/>
      <w:bookmarkStart w:id="8" w:name="_Toc198726370"/>
      <w:r w:rsidRPr="002A53FF">
        <w:rPr>
          <w:rFonts w:asciiTheme="minorHAnsi" w:hAnsiTheme="minorHAnsi" w:cstheme="minorHAnsi"/>
        </w:rPr>
        <w:t>Appointment of the District Wide School Safety Team</w:t>
      </w:r>
      <w:bookmarkEnd w:id="7"/>
      <w:bookmarkEnd w:id="8"/>
      <w:r w:rsidRPr="002A53FF">
        <w:rPr>
          <w:rFonts w:asciiTheme="minorHAnsi" w:hAnsiTheme="minorHAnsi" w:cstheme="minorHAnsi"/>
        </w:rPr>
        <w:t xml:space="preserve"> </w:t>
      </w:r>
    </w:p>
    <w:p w14:paraId="55753396" w14:textId="77777777" w:rsidR="002677BE" w:rsidRPr="002A53FF" w:rsidRDefault="002677BE" w:rsidP="002677BE">
      <w:pPr>
        <w:autoSpaceDE w:val="0"/>
        <w:autoSpaceDN w:val="0"/>
        <w:adjustRightInd w:val="0"/>
        <w:jc w:val="both"/>
        <w:rPr>
          <w:rFonts w:asciiTheme="minorHAnsi" w:hAnsiTheme="minorHAnsi" w:cstheme="minorHAnsi"/>
          <w:color w:val="000000"/>
          <w:sz w:val="22"/>
          <w:szCs w:val="32"/>
        </w:rPr>
      </w:pPr>
    </w:p>
    <w:p w14:paraId="0C48D8CA" w14:textId="77777777" w:rsidR="002677BE" w:rsidRPr="002A53FF" w:rsidRDefault="002677BE" w:rsidP="002677BE">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Upon adoption of the District Wide School Safety Plan, the following appointments are made </w:t>
      </w:r>
      <w:proofErr w:type="gramStart"/>
      <w:r w:rsidRPr="002A53FF">
        <w:rPr>
          <w:rFonts w:asciiTheme="minorHAnsi" w:hAnsiTheme="minorHAnsi" w:cstheme="minorHAnsi"/>
          <w:color w:val="000000"/>
        </w:rPr>
        <w:t>to</w:t>
      </w:r>
      <w:proofErr w:type="gramEnd"/>
      <w:r w:rsidRPr="002A53FF">
        <w:rPr>
          <w:rFonts w:asciiTheme="minorHAnsi" w:hAnsiTheme="minorHAnsi" w:cstheme="minorHAnsi"/>
          <w:color w:val="000000"/>
        </w:rPr>
        <w:t xml:space="preserve"> the District Wide School Safety Team:</w:t>
      </w:r>
    </w:p>
    <w:p w14:paraId="61B161F2" w14:textId="77777777" w:rsidR="002677BE" w:rsidRPr="002A53FF" w:rsidRDefault="002677BE" w:rsidP="002677BE">
      <w:pPr>
        <w:autoSpaceDE w:val="0"/>
        <w:autoSpaceDN w:val="0"/>
        <w:adjustRightInd w:val="0"/>
        <w:jc w:val="both"/>
        <w:rPr>
          <w:rFonts w:asciiTheme="minorHAnsi" w:hAnsiTheme="minorHAnsi" w:cstheme="minorHAnsi"/>
          <w:color w:val="000000"/>
        </w:rPr>
      </w:pPr>
    </w:p>
    <w:tbl>
      <w:tblPr>
        <w:tblStyle w:val="TableGrid"/>
        <w:tblW w:w="10075" w:type="dxa"/>
        <w:tblLook w:val="04A0" w:firstRow="1" w:lastRow="0" w:firstColumn="1" w:lastColumn="0" w:noHBand="0" w:noVBand="1"/>
      </w:tblPr>
      <w:tblGrid>
        <w:gridCol w:w="4675"/>
        <w:gridCol w:w="5400"/>
      </w:tblGrid>
      <w:tr w:rsidR="002677BE" w:rsidRPr="002A53FF" w14:paraId="23D1F7B3" w14:textId="77777777" w:rsidTr="00003570">
        <w:tc>
          <w:tcPr>
            <w:tcW w:w="4675" w:type="dxa"/>
          </w:tcPr>
          <w:p w14:paraId="6D077354" w14:textId="77777777" w:rsidR="002677BE" w:rsidRPr="002A53FF" w:rsidRDefault="002677BE" w:rsidP="00003570">
            <w:pPr>
              <w:autoSpaceDE w:val="0"/>
              <w:autoSpaceDN w:val="0"/>
              <w:adjustRightInd w:val="0"/>
              <w:jc w:val="both"/>
              <w:rPr>
                <w:rFonts w:asciiTheme="minorHAnsi" w:hAnsiTheme="minorHAnsi" w:cstheme="minorHAnsi"/>
                <w:color w:val="000000"/>
                <w:highlight w:val="yellow"/>
              </w:rPr>
            </w:pPr>
            <w:r w:rsidRPr="002A53FF">
              <w:rPr>
                <w:rFonts w:asciiTheme="minorHAnsi" w:hAnsiTheme="minorHAnsi" w:cstheme="minorHAnsi"/>
                <w:color w:val="000000"/>
                <w:highlight w:val="yellow"/>
              </w:rPr>
              <w:t>Board of Education</w:t>
            </w:r>
          </w:p>
        </w:tc>
        <w:tc>
          <w:tcPr>
            <w:tcW w:w="5400" w:type="dxa"/>
          </w:tcPr>
          <w:p w14:paraId="51E0455E" w14:textId="77777777" w:rsidR="002677BE" w:rsidRPr="002A53FF" w:rsidRDefault="002677BE" w:rsidP="00003570">
            <w:pPr>
              <w:autoSpaceDE w:val="0"/>
              <w:autoSpaceDN w:val="0"/>
              <w:adjustRightInd w:val="0"/>
              <w:jc w:val="both"/>
              <w:rPr>
                <w:rFonts w:asciiTheme="minorHAnsi" w:hAnsiTheme="minorHAnsi" w:cstheme="minorHAnsi"/>
                <w:color w:val="000000"/>
              </w:rPr>
            </w:pPr>
          </w:p>
        </w:tc>
      </w:tr>
      <w:tr w:rsidR="002677BE" w:rsidRPr="002A53FF" w14:paraId="2D9D0F66" w14:textId="77777777" w:rsidTr="00003570">
        <w:tc>
          <w:tcPr>
            <w:tcW w:w="4675" w:type="dxa"/>
          </w:tcPr>
          <w:p w14:paraId="49184B9E" w14:textId="77777777" w:rsidR="002677BE" w:rsidRPr="002A53FF" w:rsidRDefault="002677BE" w:rsidP="00003570">
            <w:pPr>
              <w:autoSpaceDE w:val="0"/>
              <w:autoSpaceDN w:val="0"/>
              <w:adjustRightInd w:val="0"/>
              <w:rPr>
                <w:rFonts w:asciiTheme="minorHAnsi" w:hAnsiTheme="minorHAnsi" w:cstheme="minorHAnsi"/>
                <w:color w:val="000000"/>
                <w:highlight w:val="yellow"/>
              </w:rPr>
            </w:pPr>
            <w:r w:rsidRPr="002A53FF">
              <w:rPr>
                <w:rFonts w:asciiTheme="minorHAnsi" w:hAnsiTheme="minorHAnsi" w:cstheme="minorHAnsi"/>
                <w:color w:val="000000"/>
                <w:highlight w:val="yellow"/>
              </w:rPr>
              <w:t>District Administrator</w:t>
            </w:r>
          </w:p>
        </w:tc>
        <w:tc>
          <w:tcPr>
            <w:tcW w:w="5400" w:type="dxa"/>
          </w:tcPr>
          <w:p w14:paraId="4419D214" w14:textId="540423CE" w:rsidR="002677BE" w:rsidRPr="002A53FF" w:rsidRDefault="008F1C25" w:rsidP="0000357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Jennifer Cannavo, Superintendent</w:t>
            </w:r>
          </w:p>
        </w:tc>
      </w:tr>
      <w:tr w:rsidR="002677BE" w:rsidRPr="002A53FF" w14:paraId="4D869DF3" w14:textId="77777777" w:rsidTr="00003570">
        <w:tc>
          <w:tcPr>
            <w:tcW w:w="4675" w:type="dxa"/>
          </w:tcPr>
          <w:p w14:paraId="7D64967D" w14:textId="77777777" w:rsidR="002677BE" w:rsidRPr="002A53FF" w:rsidRDefault="002677BE" w:rsidP="00003570">
            <w:pPr>
              <w:autoSpaceDE w:val="0"/>
              <w:autoSpaceDN w:val="0"/>
              <w:adjustRightInd w:val="0"/>
              <w:rPr>
                <w:rFonts w:asciiTheme="minorHAnsi" w:hAnsiTheme="minorHAnsi" w:cstheme="minorHAnsi"/>
                <w:color w:val="000000"/>
                <w:highlight w:val="yellow"/>
              </w:rPr>
            </w:pPr>
            <w:r w:rsidRPr="002A53FF">
              <w:rPr>
                <w:rFonts w:asciiTheme="minorHAnsi" w:hAnsiTheme="minorHAnsi" w:cstheme="minorHAnsi"/>
                <w:color w:val="000000"/>
                <w:highlight w:val="yellow"/>
              </w:rPr>
              <w:t>Representative of Teacher Organization</w:t>
            </w:r>
          </w:p>
        </w:tc>
        <w:tc>
          <w:tcPr>
            <w:tcW w:w="5400" w:type="dxa"/>
          </w:tcPr>
          <w:p w14:paraId="16EE42D5" w14:textId="77777777" w:rsidR="002677BE" w:rsidRPr="002A53FF" w:rsidRDefault="002677BE" w:rsidP="00003570">
            <w:pPr>
              <w:autoSpaceDE w:val="0"/>
              <w:autoSpaceDN w:val="0"/>
              <w:adjustRightInd w:val="0"/>
              <w:jc w:val="both"/>
              <w:rPr>
                <w:rFonts w:asciiTheme="minorHAnsi" w:hAnsiTheme="minorHAnsi" w:cstheme="minorHAnsi"/>
                <w:color w:val="000000"/>
              </w:rPr>
            </w:pPr>
          </w:p>
        </w:tc>
      </w:tr>
      <w:tr w:rsidR="002677BE" w:rsidRPr="002A53FF" w14:paraId="21FF9DAB" w14:textId="77777777" w:rsidTr="00003570">
        <w:tc>
          <w:tcPr>
            <w:tcW w:w="4675" w:type="dxa"/>
          </w:tcPr>
          <w:p w14:paraId="40665270" w14:textId="77777777" w:rsidR="002677BE" w:rsidRPr="002A53FF" w:rsidRDefault="002677BE" w:rsidP="00003570">
            <w:pPr>
              <w:autoSpaceDE w:val="0"/>
              <w:autoSpaceDN w:val="0"/>
              <w:adjustRightInd w:val="0"/>
              <w:rPr>
                <w:rFonts w:asciiTheme="minorHAnsi" w:hAnsiTheme="minorHAnsi" w:cstheme="minorHAnsi"/>
                <w:color w:val="000000"/>
                <w:highlight w:val="yellow"/>
              </w:rPr>
            </w:pPr>
            <w:r w:rsidRPr="002A53FF">
              <w:rPr>
                <w:rFonts w:asciiTheme="minorHAnsi" w:hAnsiTheme="minorHAnsi" w:cstheme="minorHAnsi"/>
                <w:color w:val="000000"/>
                <w:highlight w:val="yellow"/>
              </w:rPr>
              <w:t>Representative of Administrator Organizations</w:t>
            </w:r>
          </w:p>
        </w:tc>
        <w:tc>
          <w:tcPr>
            <w:tcW w:w="5400" w:type="dxa"/>
          </w:tcPr>
          <w:p w14:paraId="30756064" w14:textId="05F7A303" w:rsidR="002677BE" w:rsidRPr="002A53FF" w:rsidRDefault="008F1C25" w:rsidP="0000357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Kathleen Wylie, Principal</w:t>
            </w:r>
          </w:p>
        </w:tc>
      </w:tr>
      <w:tr w:rsidR="002677BE" w:rsidRPr="002A53FF" w14:paraId="3973F023" w14:textId="77777777" w:rsidTr="00003570">
        <w:tc>
          <w:tcPr>
            <w:tcW w:w="4675" w:type="dxa"/>
          </w:tcPr>
          <w:p w14:paraId="66506B95" w14:textId="77777777" w:rsidR="002677BE" w:rsidRPr="002A53FF" w:rsidRDefault="002677BE" w:rsidP="00003570">
            <w:pPr>
              <w:autoSpaceDE w:val="0"/>
              <w:autoSpaceDN w:val="0"/>
              <w:adjustRightInd w:val="0"/>
              <w:rPr>
                <w:rFonts w:asciiTheme="minorHAnsi" w:hAnsiTheme="minorHAnsi" w:cstheme="minorHAnsi"/>
                <w:color w:val="000000"/>
                <w:highlight w:val="yellow"/>
              </w:rPr>
            </w:pPr>
            <w:r w:rsidRPr="002A53FF">
              <w:rPr>
                <w:rFonts w:asciiTheme="minorHAnsi" w:hAnsiTheme="minorHAnsi" w:cstheme="minorHAnsi"/>
                <w:color w:val="000000"/>
                <w:highlight w:val="yellow"/>
              </w:rPr>
              <w:t>Representative of Parent Organization</w:t>
            </w:r>
          </w:p>
        </w:tc>
        <w:tc>
          <w:tcPr>
            <w:tcW w:w="5400" w:type="dxa"/>
          </w:tcPr>
          <w:p w14:paraId="363C1164" w14:textId="77777777" w:rsidR="002677BE" w:rsidRPr="002A53FF" w:rsidRDefault="002677BE" w:rsidP="00003570">
            <w:pPr>
              <w:autoSpaceDE w:val="0"/>
              <w:autoSpaceDN w:val="0"/>
              <w:adjustRightInd w:val="0"/>
              <w:jc w:val="both"/>
              <w:rPr>
                <w:rFonts w:asciiTheme="minorHAnsi" w:hAnsiTheme="minorHAnsi" w:cstheme="minorHAnsi"/>
                <w:color w:val="000000"/>
              </w:rPr>
            </w:pPr>
          </w:p>
        </w:tc>
      </w:tr>
      <w:tr w:rsidR="002677BE" w:rsidRPr="002A53FF" w14:paraId="72A44FEF" w14:textId="77777777" w:rsidTr="00003570">
        <w:tc>
          <w:tcPr>
            <w:tcW w:w="4675" w:type="dxa"/>
          </w:tcPr>
          <w:p w14:paraId="2FD03B25" w14:textId="77777777" w:rsidR="002677BE" w:rsidRPr="002A53FF" w:rsidRDefault="002677BE" w:rsidP="00003570">
            <w:pPr>
              <w:autoSpaceDE w:val="0"/>
              <w:autoSpaceDN w:val="0"/>
              <w:adjustRightInd w:val="0"/>
              <w:rPr>
                <w:rFonts w:asciiTheme="minorHAnsi" w:hAnsiTheme="minorHAnsi" w:cstheme="minorHAnsi"/>
                <w:color w:val="000000"/>
                <w:highlight w:val="yellow"/>
              </w:rPr>
            </w:pPr>
            <w:r w:rsidRPr="002A53FF">
              <w:rPr>
                <w:rFonts w:asciiTheme="minorHAnsi" w:hAnsiTheme="minorHAnsi" w:cstheme="minorHAnsi"/>
                <w:color w:val="000000"/>
                <w:highlight w:val="yellow"/>
              </w:rPr>
              <w:t>School Safety Personnel</w:t>
            </w:r>
          </w:p>
        </w:tc>
        <w:tc>
          <w:tcPr>
            <w:tcW w:w="5400" w:type="dxa"/>
          </w:tcPr>
          <w:p w14:paraId="6279B868" w14:textId="77777777" w:rsidR="002677BE" w:rsidRPr="002A53FF" w:rsidRDefault="002677BE" w:rsidP="00003570">
            <w:pPr>
              <w:autoSpaceDE w:val="0"/>
              <w:autoSpaceDN w:val="0"/>
              <w:adjustRightInd w:val="0"/>
              <w:jc w:val="both"/>
              <w:rPr>
                <w:rFonts w:asciiTheme="minorHAnsi" w:hAnsiTheme="minorHAnsi" w:cstheme="minorHAnsi"/>
                <w:color w:val="000000"/>
              </w:rPr>
            </w:pPr>
          </w:p>
        </w:tc>
      </w:tr>
      <w:tr w:rsidR="002677BE" w:rsidRPr="002A53FF" w14:paraId="557D8015" w14:textId="77777777" w:rsidTr="00003570">
        <w:tc>
          <w:tcPr>
            <w:tcW w:w="4675" w:type="dxa"/>
          </w:tcPr>
          <w:p w14:paraId="249B8215" w14:textId="77777777" w:rsidR="002677BE" w:rsidRPr="002A53FF" w:rsidRDefault="002677BE" w:rsidP="00003570">
            <w:pPr>
              <w:autoSpaceDE w:val="0"/>
              <w:autoSpaceDN w:val="0"/>
              <w:adjustRightInd w:val="0"/>
              <w:rPr>
                <w:rFonts w:asciiTheme="minorHAnsi" w:hAnsiTheme="minorHAnsi" w:cstheme="minorHAnsi"/>
                <w:color w:val="000000"/>
                <w:highlight w:val="yellow"/>
              </w:rPr>
            </w:pPr>
            <w:r w:rsidRPr="002A53FF">
              <w:rPr>
                <w:rFonts w:asciiTheme="minorHAnsi" w:hAnsiTheme="minorHAnsi" w:cstheme="minorHAnsi"/>
                <w:color w:val="000000"/>
                <w:highlight w:val="yellow"/>
              </w:rPr>
              <w:t>Bus Drive</w:t>
            </w:r>
            <w:r>
              <w:rPr>
                <w:rFonts w:asciiTheme="minorHAnsi" w:hAnsiTheme="minorHAnsi" w:cstheme="minorHAnsi"/>
                <w:color w:val="000000"/>
                <w:highlight w:val="yellow"/>
              </w:rPr>
              <w:t>r</w:t>
            </w:r>
            <w:r w:rsidRPr="002A53FF">
              <w:rPr>
                <w:rFonts w:asciiTheme="minorHAnsi" w:hAnsiTheme="minorHAnsi" w:cstheme="minorHAnsi"/>
                <w:color w:val="000000"/>
                <w:highlight w:val="yellow"/>
              </w:rPr>
              <w:t xml:space="preserve"> and Monitor </w:t>
            </w:r>
          </w:p>
        </w:tc>
        <w:tc>
          <w:tcPr>
            <w:tcW w:w="5400" w:type="dxa"/>
          </w:tcPr>
          <w:p w14:paraId="7CDA15A6" w14:textId="77777777" w:rsidR="002677BE" w:rsidRPr="002A53FF" w:rsidRDefault="002677BE" w:rsidP="00003570">
            <w:pPr>
              <w:autoSpaceDE w:val="0"/>
              <w:autoSpaceDN w:val="0"/>
              <w:adjustRightInd w:val="0"/>
              <w:jc w:val="both"/>
              <w:rPr>
                <w:rFonts w:asciiTheme="minorHAnsi" w:hAnsiTheme="minorHAnsi" w:cstheme="minorHAnsi"/>
                <w:color w:val="000000"/>
              </w:rPr>
            </w:pPr>
          </w:p>
        </w:tc>
      </w:tr>
      <w:tr w:rsidR="002677BE" w:rsidRPr="002A53FF" w14:paraId="264A5F4A" w14:textId="77777777" w:rsidTr="00003570">
        <w:tc>
          <w:tcPr>
            <w:tcW w:w="4675" w:type="dxa"/>
          </w:tcPr>
          <w:p w14:paraId="4AA78C5B" w14:textId="77777777" w:rsidR="002677BE" w:rsidRPr="002A53FF" w:rsidRDefault="002677BE" w:rsidP="00003570">
            <w:pPr>
              <w:autoSpaceDE w:val="0"/>
              <w:autoSpaceDN w:val="0"/>
              <w:adjustRightInd w:val="0"/>
              <w:rPr>
                <w:rFonts w:asciiTheme="minorHAnsi" w:hAnsiTheme="minorHAnsi" w:cstheme="minorHAnsi"/>
                <w:color w:val="000000"/>
                <w:highlight w:val="yellow"/>
              </w:rPr>
            </w:pPr>
            <w:r w:rsidRPr="002A53FF">
              <w:rPr>
                <w:rFonts w:asciiTheme="minorHAnsi" w:hAnsiTheme="minorHAnsi" w:cstheme="minorHAnsi"/>
                <w:color w:val="000000"/>
                <w:highlight w:val="yellow"/>
              </w:rPr>
              <w:t>Student (optional)*</w:t>
            </w:r>
          </w:p>
        </w:tc>
        <w:tc>
          <w:tcPr>
            <w:tcW w:w="5400" w:type="dxa"/>
          </w:tcPr>
          <w:p w14:paraId="18C05A06" w14:textId="77777777" w:rsidR="002677BE" w:rsidRPr="002A53FF" w:rsidRDefault="002677BE" w:rsidP="00003570">
            <w:pPr>
              <w:autoSpaceDE w:val="0"/>
              <w:autoSpaceDN w:val="0"/>
              <w:adjustRightInd w:val="0"/>
              <w:jc w:val="both"/>
              <w:rPr>
                <w:rFonts w:asciiTheme="minorHAnsi" w:hAnsiTheme="minorHAnsi" w:cstheme="minorHAnsi"/>
                <w:color w:val="000000"/>
              </w:rPr>
            </w:pPr>
          </w:p>
        </w:tc>
      </w:tr>
      <w:tr w:rsidR="002677BE" w:rsidRPr="002A53FF" w14:paraId="3C4E0B02" w14:textId="77777777" w:rsidTr="00003570">
        <w:tc>
          <w:tcPr>
            <w:tcW w:w="4675" w:type="dxa"/>
          </w:tcPr>
          <w:p w14:paraId="0E365BD3" w14:textId="77777777" w:rsidR="002677BE" w:rsidRPr="002A53FF" w:rsidRDefault="002677BE" w:rsidP="00003570">
            <w:pPr>
              <w:autoSpaceDE w:val="0"/>
              <w:autoSpaceDN w:val="0"/>
              <w:adjustRightInd w:val="0"/>
              <w:rPr>
                <w:rFonts w:asciiTheme="minorHAnsi" w:hAnsiTheme="minorHAnsi" w:cstheme="minorHAnsi"/>
                <w:color w:val="000000"/>
                <w:highlight w:val="yellow"/>
              </w:rPr>
            </w:pPr>
            <w:r w:rsidRPr="002A53FF">
              <w:rPr>
                <w:rFonts w:asciiTheme="minorHAnsi" w:hAnsiTheme="minorHAnsi" w:cstheme="minorHAnsi"/>
                <w:color w:val="000000"/>
                <w:highlight w:val="yellow"/>
              </w:rPr>
              <w:t>Other</w:t>
            </w:r>
          </w:p>
        </w:tc>
        <w:tc>
          <w:tcPr>
            <w:tcW w:w="5400" w:type="dxa"/>
          </w:tcPr>
          <w:p w14:paraId="6DA24262" w14:textId="77777777" w:rsidR="002677BE" w:rsidRDefault="008F1C25" w:rsidP="0000357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Audrey Koslowski, Coordinator of Pupil Personnel Services/CSE Chairperson</w:t>
            </w:r>
          </w:p>
          <w:p w14:paraId="566D5B22" w14:textId="186CE63E" w:rsidR="008F1C25" w:rsidRPr="002A53FF" w:rsidRDefault="008F1C25" w:rsidP="00003570">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Diane Rosenberger, Nurse</w:t>
            </w:r>
          </w:p>
        </w:tc>
      </w:tr>
    </w:tbl>
    <w:p w14:paraId="19091589" w14:textId="77777777" w:rsidR="002677BE" w:rsidRPr="002A53FF" w:rsidRDefault="002677BE" w:rsidP="002677BE">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 </w:t>
      </w:r>
    </w:p>
    <w:p w14:paraId="0C8BD907" w14:textId="77777777" w:rsidR="002677BE" w:rsidRPr="002A53FF" w:rsidRDefault="002677BE" w:rsidP="002677BE">
      <w:pPr>
        <w:rPr>
          <w:rFonts w:asciiTheme="minorHAnsi" w:hAnsiTheme="minorHAnsi" w:cstheme="minorHAnsi"/>
        </w:rPr>
      </w:pPr>
      <w:r w:rsidRPr="002A53FF">
        <w:rPr>
          <w:rFonts w:asciiTheme="minorHAnsi" w:hAnsiTheme="minorHAnsi" w:cstheme="minorHAnsi"/>
          <w:color w:val="000000"/>
        </w:rPr>
        <w:t xml:space="preserve">The District Wide School Safety Team </w:t>
      </w:r>
      <w:r w:rsidRPr="002A53FF">
        <w:rPr>
          <w:rFonts w:asciiTheme="minorHAnsi" w:hAnsiTheme="minorHAnsi" w:cstheme="minorHAnsi"/>
        </w:rPr>
        <w:t xml:space="preserve">will meet regularly throughout the year </w:t>
      </w:r>
      <w:proofErr w:type="gramStart"/>
      <w:r w:rsidRPr="002A53FF">
        <w:rPr>
          <w:rFonts w:asciiTheme="minorHAnsi" w:hAnsiTheme="minorHAnsi" w:cstheme="minorHAnsi"/>
        </w:rPr>
        <w:t>to</w:t>
      </w:r>
      <w:proofErr w:type="gramEnd"/>
      <w:r w:rsidRPr="002A53FF">
        <w:rPr>
          <w:rFonts w:asciiTheme="minorHAnsi" w:hAnsiTheme="minorHAnsi" w:cstheme="minorHAnsi"/>
        </w:rPr>
        <w:t>:</w:t>
      </w:r>
    </w:p>
    <w:p w14:paraId="6C11941E" w14:textId="77777777" w:rsidR="002677BE" w:rsidRPr="002A53FF" w:rsidRDefault="002677BE" w:rsidP="002677BE">
      <w:pPr>
        <w:pStyle w:val="ListParagraph"/>
        <w:numPr>
          <w:ilvl w:val="0"/>
          <w:numId w:val="64"/>
        </w:numPr>
        <w:contextualSpacing/>
        <w:rPr>
          <w:rFonts w:asciiTheme="minorHAnsi" w:hAnsiTheme="minorHAnsi" w:cstheme="minorHAnsi"/>
        </w:rPr>
      </w:pPr>
      <w:r w:rsidRPr="002A53FF">
        <w:rPr>
          <w:rFonts w:asciiTheme="minorHAnsi" w:hAnsiTheme="minorHAnsi" w:cstheme="minorHAnsi"/>
        </w:rPr>
        <w:t xml:space="preserve">Assess and review the </w:t>
      </w:r>
      <w:proofErr w:type="gramStart"/>
      <w:r w:rsidRPr="002A53FF">
        <w:rPr>
          <w:rFonts w:asciiTheme="minorHAnsi" w:hAnsiTheme="minorHAnsi" w:cstheme="minorHAnsi"/>
        </w:rPr>
        <w:t>District</w:t>
      </w:r>
      <w:proofErr w:type="gramEnd"/>
      <w:r w:rsidRPr="002A53FF">
        <w:rPr>
          <w:rFonts w:asciiTheme="minorHAnsi" w:hAnsiTheme="minorHAnsi" w:cstheme="minorHAnsi"/>
        </w:rPr>
        <w:t>-wide Safety Plan annually and make updates, as needed throughout the school year.</w:t>
      </w:r>
    </w:p>
    <w:p w14:paraId="796C3409" w14:textId="77777777" w:rsidR="002677BE" w:rsidRPr="002A53FF" w:rsidRDefault="002677BE" w:rsidP="002677BE">
      <w:pPr>
        <w:pStyle w:val="ListParagraph"/>
        <w:numPr>
          <w:ilvl w:val="0"/>
          <w:numId w:val="64"/>
        </w:numPr>
        <w:contextualSpacing/>
        <w:rPr>
          <w:rFonts w:asciiTheme="minorHAnsi" w:hAnsiTheme="minorHAnsi" w:cstheme="minorHAnsi"/>
        </w:rPr>
      </w:pPr>
      <w:r w:rsidRPr="002A53FF">
        <w:rPr>
          <w:rFonts w:asciiTheme="minorHAnsi" w:hAnsiTheme="minorHAnsi" w:cstheme="minorHAnsi"/>
        </w:rPr>
        <w:t>Make any necessary recommendations regarding emergency operations, planning, procedures, and/or protocols.</w:t>
      </w:r>
    </w:p>
    <w:p w14:paraId="47154843" w14:textId="77777777" w:rsidR="002677BE" w:rsidRPr="002A53FF" w:rsidRDefault="002677BE" w:rsidP="002677BE">
      <w:pPr>
        <w:pStyle w:val="ListParagraph"/>
        <w:numPr>
          <w:ilvl w:val="0"/>
          <w:numId w:val="64"/>
        </w:numPr>
        <w:contextualSpacing/>
        <w:rPr>
          <w:rFonts w:asciiTheme="minorHAnsi" w:hAnsiTheme="minorHAnsi" w:cstheme="minorHAnsi"/>
        </w:rPr>
      </w:pPr>
      <w:r w:rsidRPr="002A53FF">
        <w:rPr>
          <w:rFonts w:asciiTheme="minorHAnsi" w:hAnsiTheme="minorHAnsi" w:cstheme="minorHAnsi"/>
        </w:rPr>
        <w:t>Conduct training sessions as necessary.</w:t>
      </w:r>
    </w:p>
    <w:p w14:paraId="16820A15" w14:textId="77777777" w:rsidR="002677BE" w:rsidRPr="002A53FF" w:rsidRDefault="002677BE" w:rsidP="002677BE">
      <w:pPr>
        <w:pStyle w:val="ListParagraph"/>
        <w:numPr>
          <w:ilvl w:val="0"/>
          <w:numId w:val="64"/>
        </w:numPr>
        <w:contextualSpacing/>
        <w:rPr>
          <w:rFonts w:asciiTheme="minorHAnsi" w:hAnsiTheme="minorHAnsi" w:cstheme="minorHAnsi"/>
        </w:rPr>
      </w:pPr>
      <w:r w:rsidRPr="002A53FF">
        <w:rPr>
          <w:rFonts w:asciiTheme="minorHAnsi" w:hAnsiTheme="minorHAnsi" w:cstheme="minorHAnsi"/>
        </w:rPr>
        <w:t>Support the Building-level Emergency Response Planning Teams at each school as necessary.</w:t>
      </w:r>
    </w:p>
    <w:p w14:paraId="15C99602" w14:textId="77777777" w:rsidR="002677BE" w:rsidRPr="002A53FF" w:rsidRDefault="002677BE" w:rsidP="002677BE">
      <w:pPr>
        <w:pStyle w:val="ListParagraph"/>
        <w:numPr>
          <w:ilvl w:val="0"/>
          <w:numId w:val="64"/>
        </w:numPr>
        <w:contextualSpacing/>
        <w:rPr>
          <w:rFonts w:asciiTheme="minorHAnsi" w:hAnsiTheme="minorHAnsi" w:cstheme="minorHAnsi"/>
        </w:rPr>
      </w:pPr>
      <w:r w:rsidRPr="002A53FF">
        <w:rPr>
          <w:rFonts w:asciiTheme="minorHAnsi" w:hAnsiTheme="minorHAnsi" w:cstheme="minorHAnsi"/>
        </w:rPr>
        <w:t>Meet with local emergency responders to develop procedures for emergency situations that exceed the expertise and/or resources of the district.</w:t>
      </w:r>
    </w:p>
    <w:p w14:paraId="718C7E0D" w14:textId="77777777" w:rsidR="002677BE" w:rsidRPr="002A53FF" w:rsidRDefault="002677BE" w:rsidP="002677BE">
      <w:pPr>
        <w:pStyle w:val="ListParagraph"/>
        <w:numPr>
          <w:ilvl w:val="0"/>
          <w:numId w:val="64"/>
        </w:numPr>
        <w:contextualSpacing/>
        <w:rPr>
          <w:rFonts w:asciiTheme="minorHAnsi" w:hAnsiTheme="minorHAnsi" w:cstheme="minorHAnsi"/>
        </w:rPr>
      </w:pPr>
      <w:r w:rsidRPr="002A53FF">
        <w:rPr>
          <w:rFonts w:asciiTheme="minorHAnsi" w:hAnsiTheme="minorHAnsi" w:cstheme="minorHAnsi"/>
        </w:rPr>
        <w:t>Prepare the updated District-wide School Safety Plan for the required public comment period, public meeting and adoption by the Board of Education by the required deadline of September 1 each school year.</w:t>
      </w:r>
    </w:p>
    <w:p w14:paraId="35CCA2D2" w14:textId="77777777" w:rsidR="002677BE" w:rsidRPr="002A53FF" w:rsidRDefault="002677BE" w:rsidP="002677BE">
      <w:pPr>
        <w:pStyle w:val="ListParagraph"/>
        <w:numPr>
          <w:ilvl w:val="0"/>
          <w:numId w:val="64"/>
        </w:numPr>
        <w:contextualSpacing/>
        <w:rPr>
          <w:rFonts w:asciiTheme="minorHAnsi" w:hAnsiTheme="minorHAnsi" w:cstheme="minorHAnsi"/>
        </w:rPr>
      </w:pPr>
      <w:r w:rsidRPr="002A53FF">
        <w:rPr>
          <w:rFonts w:asciiTheme="minorHAnsi" w:hAnsiTheme="minorHAnsi" w:cstheme="minorHAnsi"/>
        </w:rPr>
        <w:t>Additional tasks as requested by the Superintendent.</w:t>
      </w:r>
    </w:p>
    <w:p w14:paraId="3EC7B236" w14:textId="77777777" w:rsidR="002677BE" w:rsidRPr="002A53FF" w:rsidRDefault="002677BE" w:rsidP="002677BE">
      <w:pPr>
        <w:rPr>
          <w:rFonts w:asciiTheme="minorHAnsi" w:hAnsiTheme="minorHAnsi" w:cstheme="minorHAnsi"/>
        </w:rPr>
      </w:pPr>
      <w:r w:rsidRPr="002A53FF">
        <w:rPr>
          <w:rFonts w:asciiTheme="minorHAnsi" w:hAnsiTheme="minorHAnsi" w:cstheme="minorHAnsi"/>
        </w:rPr>
        <w:lastRenderedPageBreak/>
        <w:t>*Per the regulations, the student representative will not be present for discussions about confidential building-level response plans or portions of the district-wide emergency response strategies that are confidential, and no portion of a confidential building-level emergency response plan will be shared with the student representative(s).</w:t>
      </w:r>
    </w:p>
    <w:bookmarkEnd w:id="5"/>
    <w:p w14:paraId="0E0C946B" w14:textId="77777777" w:rsidR="002677BE" w:rsidRPr="002A53FF" w:rsidRDefault="002677BE" w:rsidP="002677BE">
      <w:pPr>
        <w:contextualSpacing/>
        <w:rPr>
          <w:rFonts w:asciiTheme="minorHAnsi" w:hAnsiTheme="minorHAnsi" w:cstheme="minorHAnsi"/>
        </w:rPr>
      </w:pPr>
    </w:p>
    <w:p w14:paraId="13A67556" w14:textId="77777777" w:rsidR="002677BE" w:rsidRPr="002A53FF" w:rsidRDefault="002677BE" w:rsidP="002677BE">
      <w:pPr>
        <w:pStyle w:val="Heading2"/>
        <w:numPr>
          <w:ilvl w:val="0"/>
          <w:numId w:val="66"/>
        </w:numPr>
        <w:ind w:left="881"/>
        <w:jc w:val="left"/>
        <w:rPr>
          <w:rFonts w:asciiTheme="minorHAnsi" w:hAnsiTheme="minorHAnsi" w:cstheme="minorHAnsi"/>
        </w:rPr>
      </w:pPr>
      <w:bookmarkStart w:id="9" w:name="_Toc197429363"/>
      <w:bookmarkStart w:id="10" w:name="_Toc198726371"/>
      <w:r w:rsidRPr="002A53FF">
        <w:rPr>
          <w:rFonts w:asciiTheme="minorHAnsi" w:hAnsiTheme="minorHAnsi" w:cstheme="minorHAnsi"/>
        </w:rPr>
        <w:t>District Information</w:t>
      </w:r>
      <w:bookmarkEnd w:id="9"/>
      <w:bookmarkEnd w:id="10"/>
    </w:p>
    <w:p w14:paraId="73F01B03" w14:textId="77777777" w:rsidR="002677BE" w:rsidRPr="002A53FF" w:rsidRDefault="002677BE" w:rsidP="002677BE">
      <w:pPr>
        <w:pStyle w:val="Heading1"/>
        <w:rPr>
          <w:rFonts w:asciiTheme="minorHAnsi" w:hAnsiTheme="minorHAnsi" w:cstheme="minorHAnsi"/>
        </w:rPr>
      </w:pPr>
    </w:p>
    <w:bookmarkEnd w:id="6"/>
    <w:p w14:paraId="5B7E1954" w14:textId="42E7BCED" w:rsidR="008F1C25" w:rsidRPr="008F1C25" w:rsidRDefault="008F1C25" w:rsidP="008F1C25">
      <w:pPr>
        <w:jc w:val="both"/>
        <w:rPr>
          <w:rFonts w:asciiTheme="minorHAnsi" w:hAnsiTheme="minorHAnsi" w:cstheme="minorHAnsi"/>
        </w:rPr>
      </w:pPr>
      <w:r w:rsidRPr="008F1C25">
        <w:rPr>
          <w:rFonts w:asciiTheme="minorHAnsi" w:hAnsiTheme="minorHAnsi" w:cstheme="minorHAnsi"/>
          <w:color w:val="000000" w:themeColor="text1"/>
        </w:rPr>
        <w:t xml:space="preserve">The </w:t>
      </w:r>
      <w:r w:rsidRPr="008F1C25">
        <w:rPr>
          <w:rFonts w:asciiTheme="minorHAnsi" w:hAnsiTheme="minorHAnsi" w:cstheme="minorHAnsi"/>
          <w:color w:val="000000" w:themeColor="text1"/>
        </w:rPr>
        <w:t xml:space="preserve">Menands Union Free School District </w:t>
      </w:r>
      <w:r w:rsidRPr="008F1C25">
        <w:rPr>
          <w:rFonts w:asciiTheme="minorHAnsi" w:hAnsiTheme="minorHAnsi" w:cstheme="minorHAnsi"/>
        </w:rPr>
        <w:t xml:space="preserve">serves a student population of approximately 300. Within </w:t>
      </w:r>
      <w:r w:rsidRPr="008F1C25">
        <w:rPr>
          <w:rFonts w:asciiTheme="minorHAnsi" w:hAnsiTheme="minorHAnsi" w:cstheme="minorHAnsi"/>
          <w:color w:val="000000" w:themeColor="text1"/>
        </w:rPr>
        <w:t>the district</w:t>
      </w:r>
      <w:r w:rsidRPr="008F1C25">
        <w:rPr>
          <w:rFonts w:asciiTheme="minorHAnsi" w:hAnsiTheme="minorHAnsi" w:cstheme="minorHAnsi"/>
        </w:rPr>
        <w:t xml:space="preserve"> there are </w:t>
      </w:r>
      <w:r w:rsidRPr="008F1C25">
        <w:rPr>
          <w:rFonts w:asciiTheme="minorHAnsi" w:hAnsiTheme="minorHAnsi" w:cstheme="minorHAnsi"/>
          <w:color w:val="000000" w:themeColor="text1"/>
        </w:rPr>
        <w:t>approximately 60</w:t>
      </w:r>
      <w:r w:rsidRPr="008F1C25">
        <w:rPr>
          <w:rFonts w:asciiTheme="minorHAnsi" w:hAnsiTheme="minorHAnsi" w:cstheme="minorHAnsi"/>
        </w:rPr>
        <w:t xml:space="preserve"> employees</w:t>
      </w:r>
      <w:r w:rsidRPr="008F1C25">
        <w:rPr>
          <w:rFonts w:asciiTheme="minorHAnsi" w:hAnsiTheme="minorHAnsi" w:cstheme="minorHAnsi"/>
        </w:rPr>
        <w:t xml:space="preserve">. The </w:t>
      </w:r>
      <w:proofErr w:type="gramStart"/>
      <w:r w:rsidRPr="008F1C25">
        <w:rPr>
          <w:rFonts w:asciiTheme="minorHAnsi" w:hAnsiTheme="minorHAnsi" w:cstheme="minorHAnsi"/>
        </w:rPr>
        <w:t>District</w:t>
      </w:r>
      <w:proofErr w:type="gramEnd"/>
      <w:r w:rsidRPr="008F1C25">
        <w:rPr>
          <w:rFonts w:asciiTheme="minorHAnsi" w:hAnsiTheme="minorHAnsi" w:cstheme="minorHAnsi"/>
        </w:rPr>
        <w:t xml:space="preserve"> is comprised of the following buildings: </w:t>
      </w:r>
    </w:p>
    <w:p w14:paraId="4FB6A27F" w14:textId="77777777" w:rsidR="008F1C25" w:rsidRPr="008F1C25" w:rsidRDefault="008F1C25" w:rsidP="008F1C25">
      <w:pPr>
        <w:jc w:val="both"/>
        <w:rPr>
          <w:rFonts w:asciiTheme="minorHAnsi" w:hAnsiTheme="minorHAnsi" w:cstheme="minorHAnsi"/>
          <w:u w:val="single"/>
        </w:rPr>
      </w:pPr>
    </w:p>
    <w:p w14:paraId="2C84C797" w14:textId="77777777" w:rsidR="008F1C25" w:rsidRPr="008F1C25" w:rsidRDefault="008F1C25" w:rsidP="008F1C25">
      <w:pPr>
        <w:jc w:val="both"/>
        <w:rPr>
          <w:rFonts w:asciiTheme="minorHAnsi" w:hAnsiTheme="minorHAnsi" w:cstheme="minorHAnsi"/>
          <w:b/>
          <w:u w:val="single"/>
        </w:rPr>
      </w:pPr>
      <w:r w:rsidRPr="008F1C25">
        <w:rPr>
          <w:rFonts w:asciiTheme="minorHAnsi" w:hAnsiTheme="minorHAnsi" w:cstheme="minorHAnsi"/>
          <w:b/>
          <w:u w:val="single"/>
        </w:rPr>
        <w:t>Menands School K-8</w:t>
      </w:r>
    </w:p>
    <w:p w14:paraId="7CE9C371" w14:textId="77777777" w:rsidR="008F1C25" w:rsidRPr="008F1C25" w:rsidRDefault="008F1C25" w:rsidP="008F1C25">
      <w:pPr>
        <w:jc w:val="both"/>
        <w:rPr>
          <w:rFonts w:asciiTheme="minorHAnsi" w:hAnsiTheme="minorHAnsi" w:cstheme="minorHAnsi"/>
        </w:rPr>
      </w:pPr>
      <w:r w:rsidRPr="008F1C25">
        <w:rPr>
          <w:rFonts w:asciiTheme="minorHAnsi" w:hAnsiTheme="minorHAnsi" w:cstheme="minorHAnsi"/>
        </w:rPr>
        <w:t>19 Wards Lane, Menands, NY 12204</w:t>
      </w:r>
    </w:p>
    <w:p w14:paraId="2EFBD338" w14:textId="77777777" w:rsidR="008F1C25" w:rsidRDefault="008F1C25" w:rsidP="008F1C25">
      <w:pPr>
        <w:jc w:val="both"/>
        <w:rPr>
          <w:rFonts w:asciiTheme="minorHAnsi" w:hAnsiTheme="minorHAnsi" w:cstheme="minorHAnsi"/>
        </w:rPr>
      </w:pPr>
      <w:r w:rsidRPr="008F1C25">
        <w:rPr>
          <w:rFonts w:asciiTheme="minorHAnsi" w:hAnsiTheme="minorHAnsi" w:cstheme="minorHAnsi"/>
        </w:rPr>
        <w:t>518-465-4561 x 119</w:t>
      </w:r>
    </w:p>
    <w:p w14:paraId="30647FA8" w14:textId="6FC58F2E" w:rsidR="008F1C25" w:rsidRDefault="008F1C25" w:rsidP="008F1C25">
      <w:pPr>
        <w:jc w:val="both"/>
        <w:rPr>
          <w:rFonts w:asciiTheme="minorHAnsi" w:hAnsiTheme="minorHAnsi" w:cstheme="minorHAnsi"/>
        </w:rPr>
      </w:pPr>
      <w:r>
        <w:rPr>
          <w:rFonts w:asciiTheme="minorHAnsi" w:hAnsiTheme="minorHAnsi" w:cstheme="minorHAnsi"/>
        </w:rPr>
        <w:t xml:space="preserve">Kathleen Wylie, Principal </w:t>
      </w:r>
    </w:p>
    <w:p w14:paraId="31DE0A2C" w14:textId="77777777" w:rsidR="008F1C25" w:rsidRPr="008F1C25" w:rsidRDefault="008F1C25" w:rsidP="008F1C25">
      <w:pPr>
        <w:jc w:val="both"/>
        <w:rPr>
          <w:rFonts w:asciiTheme="minorHAnsi" w:hAnsiTheme="minorHAnsi" w:cstheme="minorHAnsi"/>
        </w:rPr>
      </w:pPr>
    </w:p>
    <w:p w14:paraId="0DE2C6EA" w14:textId="77777777" w:rsidR="008F1C25" w:rsidRDefault="008F1C25" w:rsidP="008F1C25">
      <w:pPr>
        <w:jc w:val="both"/>
        <w:rPr>
          <w:rFonts w:asciiTheme="minorHAnsi" w:hAnsiTheme="minorHAnsi" w:cstheme="minorHAnsi"/>
        </w:rPr>
      </w:pPr>
      <w:r w:rsidRPr="008F1C25">
        <w:rPr>
          <w:rFonts w:asciiTheme="minorHAnsi" w:hAnsiTheme="minorHAnsi" w:cstheme="minorHAnsi"/>
        </w:rPr>
        <w:t>Jennifer Cannavo, Superintendent of Schools</w:t>
      </w:r>
    </w:p>
    <w:p w14:paraId="2348722E" w14:textId="61DB63B2" w:rsidR="008F1C25" w:rsidRPr="008F1C25" w:rsidRDefault="008F1C25" w:rsidP="008F1C25">
      <w:pPr>
        <w:jc w:val="both"/>
        <w:rPr>
          <w:rFonts w:asciiTheme="minorHAnsi" w:hAnsiTheme="minorHAnsi" w:cstheme="minorHAnsi"/>
        </w:rPr>
      </w:pPr>
      <w:r w:rsidRPr="008F1C25">
        <w:rPr>
          <w:rFonts w:asciiTheme="minorHAnsi" w:hAnsiTheme="minorHAnsi" w:cstheme="minorHAnsi"/>
        </w:rPr>
        <w:t>518-465-4561 x 11</w:t>
      </w:r>
      <w:r>
        <w:rPr>
          <w:rFonts w:asciiTheme="minorHAnsi" w:hAnsiTheme="minorHAnsi" w:cstheme="minorHAnsi"/>
        </w:rPr>
        <w:t>0</w:t>
      </w:r>
    </w:p>
    <w:p w14:paraId="4FA1E270" w14:textId="29E122E5" w:rsidR="008F1C25" w:rsidRDefault="008F1C25" w:rsidP="008F1C25">
      <w:pPr>
        <w:rPr>
          <w:rFonts w:asciiTheme="majorHAnsi" w:hAnsiTheme="majorHAnsi" w:cstheme="minorHAnsi"/>
          <w:sz w:val="22"/>
        </w:rPr>
      </w:pPr>
      <w:hyperlink r:id="rId11" w:history="1">
        <w:r w:rsidRPr="008F1C25">
          <w:rPr>
            <w:rStyle w:val="Hyperlink"/>
            <w:rFonts w:asciiTheme="minorHAnsi" w:hAnsiTheme="minorHAnsi" w:cstheme="minorHAnsi"/>
          </w:rPr>
          <w:t>https://www.menands.org/</w:t>
        </w:r>
      </w:hyperlink>
    </w:p>
    <w:p w14:paraId="03B16F89" w14:textId="77777777" w:rsidR="008F1C25" w:rsidRDefault="008F1C25" w:rsidP="008F1C25">
      <w:pPr>
        <w:autoSpaceDE w:val="0"/>
        <w:autoSpaceDN w:val="0"/>
        <w:adjustRightInd w:val="0"/>
        <w:jc w:val="both"/>
        <w:rPr>
          <w:rFonts w:asciiTheme="majorHAnsi" w:hAnsiTheme="majorHAnsi" w:cstheme="minorHAnsi"/>
          <w:sz w:val="22"/>
        </w:rPr>
      </w:pPr>
    </w:p>
    <w:p w14:paraId="54EADDEC" w14:textId="77777777" w:rsidR="008F1C25" w:rsidRPr="002A53FF" w:rsidRDefault="008F1C25" w:rsidP="008F1C25">
      <w:pPr>
        <w:rPr>
          <w:rFonts w:asciiTheme="minorHAnsi" w:hAnsiTheme="minorHAnsi" w:cstheme="minorHAnsi"/>
        </w:rPr>
      </w:pPr>
      <w:bookmarkStart w:id="11" w:name="_Hlk198127991"/>
      <w:bookmarkStart w:id="12" w:name="_Hlk198711920"/>
    </w:p>
    <w:p w14:paraId="5150855E" w14:textId="54AA64E3" w:rsidR="008F1C25" w:rsidRPr="002A53FF" w:rsidRDefault="008F1C25" w:rsidP="008F1C25">
      <w:pPr>
        <w:pStyle w:val="Heading2"/>
        <w:numPr>
          <w:ilvl w:val="0"/>
          <w:numId w:val="66"/>
        </w:numPr>
        <w:jc w:val="left"/>
        <w:rPr>
          <w:rFonts w:asciiTheme="minorHAnsi" w:hAnsiTheme="minorHAnsi" w:cstheme="minorHAnsi"/>
        </w:rPr>
      </w:pPr>
      <w:bookmarkStart w:id="13" w:name="_Toc197429364"/>
      <w:bookmarkStart w:id="14" w:name="_Hlk198217587"/>
      <w:bookmarkStart w:id="15" w:name="_Toc198726372"/>
      <w:r w:rsidRPr="002A53FF">
        <w:rPr>
          <w:rFonts w:asciiTheme="minorHAnsi" w:hAnsiTheme="minorHAnsi" w:cstheme="minorHAnsi"/>
        </w:rPr>
        <w:t>District Wide School Safety Plan Review and Public Comment</w:t>
      </w:r>
      <w:bookmarkEnd w:id="13"/>
      <w:bookmarkEnd w:id="15"/>
    </w:p>
    <w:p w14:paraId="191950CD" w14:textId="77777777" w:rsidR="008F1C25" w:rsidRPr="002A53FF" w:rsidRDefault="008F1C25" w:rsidP="008F1C25">
      <w:pPr>
        <w:autoSpaceDE w:val="0"/>
        <w:autoSpaceDN w:val="0"/>
        <w:adjustRightInd w:val="0"/>
        <w:jc w:val="both"/>
        <w:rPr>
          <w:rFonts w:asciiTheme="minorHAnsi" w:hAnsiTheme="minorHAnsi" w:cstheme="minorHAnsi"/>
          <w:color w:val="000000"/>
          <w:sz w:val="22"/>
        </w:rPr>
      </w:pPr>
    </w:p>
    <w:p w14:paraId="7B3D804A" w14:textId="77777777" w:rsidR="008F1C25" w:rsidRPr="002A53FF" w:rsidRDefault="008F1C25" w:rsidP="008F1C25">
      <w:pPr>
        <w:rPr>
          <w:rFonts w:asciiTheme="minorHAnsi" w:hAnsiTheme="minorHAnsi" w:cstheme="minorHAnsi"/>
        </w:rPr>
      </w:pPr>
      <w:r w:rsidRPr="002A53FF">
        <w:rPr>
          <w:rFonts w:asciiTheme="minorHAnsi" w:hAnsiTheme="minorHAnsi" w:cstheme="minorHAnsi"/>
        </w:rPr>
        <w:t>To comply with New York State Education Law §2801-a and Commissioner’s Regulation 155.17(c)(3)(</w:t>
      </w:r>
      <w:proofErr w:type="spellStart"/>
      <w:r w:rsidRPr="002A53FF">
        <w:rPr>
          <w:rFonts w:asciiTheme="minorHAnsi" w:hAnsiTheme="minorHAnsi" w:cstheme="minorHAnsi"/>
        </w:rPr>
        <w:t>i</w:t>
      </w:r>
      <w:proofErr w:type="spellEnd"/>
      <w:r w:rsidRPr="002A53FF">
        <w:rPr>
          <w:rFonts w:asciiTheme="minorHAnsi" w:hAnsiTheme="minorHAnsi" w:cstheme="minorHAnsi"/>
        </w:rPr>
        <w:t xml:space="preserve">), The District must adopt and submit its District-Wide School Safety Plan to the New York State Education Department (NYSED). </w:t>
      </w:r>
    </w:p>
    <w:p w14:paraId="016FA374" w14:textId="77777777" w:rsidR="008F1C25" w:rsidRPr="002A53FF" w:rsidRDefault="008F1C25" w:rsidP="008F1C25">
      <w:pPr>
        <w:rPr>
          <w:rFonts w:asciiTheme="minorHAnsi" w:hAnsiTheme="minorHAnsi" w:cstheme="minorHAnsi"/>
        </w:rPr>
      </w:pPr>
    </w:p>
    <w:p w14:paraId="32DE4354" w14:textId="77777777" w:rsidR="008F1C25" w:rsidRPr="002A53FF" w:rsidRDefault="008F1C25" w:rsidP="008F1C25">
      <w:pPr>
        <w:rPr>
          <w:rFonts w:asciiTheme="minorHAnsi" w:hAnsiTheme="minorHAnsi" w:cstheme="minorHAnsi"/>
        </w:rPr>
      </w:pPr>
      <w:r w:rsidRPr="002A53FF">
        <w:rPr>
          <w:rFonts w:asciiTheme="minorHAnsi" w:hAnsiTheme="minorHAnsi" w:cstheme="minorHAnsi"/>
          <w:b/>
          <w:bCs/>
        </w:rPr>
        <w:t xml:space="preserve">Annual Review and Update: </w:t>
      </w:r>
      <w:r w:rsidRPr="002A53FF">
        <w:rPr>
          <w:rFonts w:asciiTheme="minorHAnsi" w:hAnsiTheme="minorHAnsi" w:cstheme="minorHAnsi"/>
        </w:rPr>
        <w:t xml:space="preserve">The District-Wide School Safety Planning Team conducts meetings to review the Plan and throughout the school year, stakeholder feedback is gathered from various sources. </w:t>
      </w:r>
    </w:p>
    <w:p w14:paraId="13C9AB1C" w14:textId="77777777" w:rsidR="008F1C25" w:rsidRPr="002A53FF" w:rsidRDefault="008F1C25" w:rsidP="008F1C25">
      <w:pPr>
        <w:rPr>
          <w:rFonts w:asciiTheme="minorHAnsi" w:hAnsiTheme="minorHAnsi" w:cstheme="minorHAnsi"/>
          <w:b/>
          <w:bCs/>
          <w:i/>
          <w:iCs/>
        </w:rPr>
      </w:pPr>
    </w:p>
    <w:p w14:paraId="3AB61BFD" w14:textId="77777777" w:rsidR="008F1C25" w:rsidRPr="002A53FF" w:rsidRDefault="008F1C25" w:rsidP="008F1C25">
      <w:pPr>
        <w:rPr>
          <w:rFonts w:asciiTheme="minorHAnsi" w:hAnsiTheme="minorHAnsi" w:cstheme="minorHAnsi"/>
        </w:rPr>
      </w:pPr>
      <w:r w:rsidRPr="002A53FF">
        <w:rPr>
          <w:rFonts w:asciiTheme="minorHAnsi" w:hAnsiTheme="minorHAnsi" w:cstheme="minorHAnsi"/>
          <w:b/>
          <w:bCs/>
        </w:rPr>
        <w:t>Public Comment Period:</w:t>
      </w:r>
      <w:r w:rsidRPr="002A53FF">
        <w:rPr>
          <w:rFonts w:asciiTheme="minorHAnsi" w:hAnsiTheme="minorHAnsi" w:cstheme="minorHAnsi"/>
          <w:b/>
          <w:bCs/>
          <w:i/>
          <w:iCs/>
        </w:rPr>
        <w:t xml:space="preserve"> </w:t>
      </w:r>
      <w:r w:rsidRPr="002A53FF">
        <w:rPr>
          <w:rFonts w:asciiTheme="minorHAnsi" w:hAnsiTheme="minorHAnsi" w:cstheme="minorHAnsi"/>
        </w:rPr>
        <w:t xml:space="preserve">To ensure that the plan is in place and board approved by the September 1 deadline, the updated draft plan will be posted on the </w:t>
      </w:r>
      <w:proofErr w:type="gramStart"/>
      <w:r w:rsidRPr="002A53FF">
        <w:rPr>
          <w:rFonts w:asciiTheme="minorHAnsi" w:hAnsiTheme="minorHAnsi" w:cstheme="minorHAnsi"/>
        </w:rPr>
        <w:t>District's</w:t>
      </w:r>
      <w:proofErr w:type="gramEnd"/>
      <w:r w:rsidRPr="002A53FF">
        <w:rPr>
          <w:rFonts w:asciiTheme="minorHAnsi" w:hAnsiTheme="minorHAnsi" w:cstheme="minorHAnsi"/>
        </w:rPr>
        <w:t xml:space="preserve"> website.​ A 30-day public comment period is initiated, during which stakeholders can provide feedback.​</w:t>
      </w:r>
    </w:p>
    <w:p w14:paraId="775C8DB0" w14:textId="77777777" w:rsidR="008F1C25" w:rsidRPr="002A53FF" w:rsidRDefault="008F1C25" w:rsidP="008F1C25">
      <w:pPr>
        <w:rPr>
          <w:rFonts w:asciiTheme="minorHAnsi" w:hAnsiTheme="minorHAnsi" w:cstheme="minorHAnsi"/>
        </w:rPr>
      </w:pPr>
      <w:r w:rsidRPr="002A53FF">
        <w:rPr>
          <w:rFonts w:asciiTheme="minorHAnsi" w:hAnsiTheme="minorHAnsi" w:cstheme="minorHAnsi"/>
        </w:rPr>
        <w:t xml:space="preserve"> </w:t>
      </w:r>
    </w:p>
    <w:p w14:paraId="34B49A1D" w14:textId="77777777" w:rsidR="008F1C25" w:rsidRPr="002A53FF" w:rsidRDefault="008F1C25" w:rsidP="008F1C25">
      <w:pPr>
        <w:rPr>
          <w:rFonts w:asciiTheme="minorHAnsi" w:hAnsiTheme="minorHAnsi" w:cstheme="minorHAnsi"/>
        </w:rPr>
      </w:pPr>
      <w:r w:rsidRPr="002A53FF">
        <w:rPr>
          <w:rFonts w:asciiTheme="minorHAnsi" w:hAnsiTheme="minorHAnsi" w:cstheme="minorHAnsi"/>
          <w:b/>
          <w:bCs/>
        </w:rPr>
        <w:t>Public Hearing and Board Adoption</w:t>
      </w:r>
      <w:r w:rsidRPr="002A53FF">
        <w:rPr>
          <w:rFonts w:asciiTheme="minorHAnsi" w:hAnsiTheme="minorHAnsi" w:cstheme="minorHAnsi"/>
          <w:b/>
          <w:bCs/>
          <w:i/>
          <w:iCs/>
        </w:rPr>
        <w:t xml:space="preserve">: </w:t>
      </w:r>
      <w:r w:rsidRPr="002A53FF">
        <w:rPr>
          <w:rFonts w:asciiTheme="minorHAnsi" w:hAnsiTheme="minorHAnsi" w:cstheme="minorHAnsi"/>
        </w:rPr>
        <w:t>A public hearing allows participation from school personnel, parents, students, and other interested parties.​ Following the hearing, the Board of Education adopts the final plan by September 1st, ensuring compliance with the requirement for at least one public hearing prior to adoption.​</w:t>
      </w:r>
    </w:p>
    <w:p w14:paraId="0F892A12" w14:textId="77777777" w:rsidR="008F1C25" w:rsidRPr="002A53FF" w:rsidRDefault="008F1C25" w:rsidP="008F1C25">
      <w:pPr>
        <w:rPr>
          <w:rFonts w:asciiTheme="minorHAnsi" w:hAnsiTheme="minorHAnsi" w:cstheme="minorHAnsi"/>
        </w:rPr>
      </w:pPr>
    </w:p>
    <w:p w14:paraId="1C1FBEB8" w14:textId="77777777" w:rsidR="008F1C25" w:rsidRPr="002A53FF" w:rsidRDefault="008F1C25" w:rsidP="008F1C25">
      <w:pPr>
        <w:rPr>
          <w:rFonts w:asciiTheme="minorHAnsi" w:hAnsiTheme="minorHAnsi" w:cstheme="minorHAnsi"/>
        </w:rPr>
      </w:pPr>
      <w:r w:rsidRPr="002A53FF">
        <w:rPr>
          <w:rFonts w:asciiTheme="minorHAnsi" w:hAnsiTheme="minorHAnsi" w:cstheme="minorHAnsi"/>
          <w:b/>
          <w:bCs/>
        </w:rPr>
        <w:t>Submission to NYSED:</w:t>
      </w:r>
      <w:r w:rsidRPr="002A53FF">
        <w:rPr>
          <w:rFonts w:asciiTheme="minorHAnsi" w:hAnsiTheme="minorHAnsi" w:cstheme="minorHAnsi"/>
          <w:b/>
          <w:bCs/>
          <w:i/>
          <w:iCs/>
        </w:rPr>
        <w:t xml:space="preserve"> </w:t>
      </w:r>
      <w:r w:rsidRPr="002A53FF">
        <w:rPr>
          <w:rFonts w:asciiTheme="minorHAnsi" w:hAnsiTheme="minorHAnsi" w:cstheme="minorHAnsi"/>
        </w:rPr>
        <w:t xml:space="preserve">Within 30 days of adoption, and no later than October 1st, the approved plan will be posted on the district website, and the superintendent will submit the plan URL and an attestation regarding staff training to the NYSED via the SED Monitoring application, </w:t>
      </w:r>
      <w:r w:rsidRPr="002A53FF">
        <w:rPr>
          <w:rFonts w:asciiTheme="minorHAnsi" w:hAnsiTheme="minorHAnsi" w:cstheme="minorHAnsi"/>
        </w:rPr>
        <w:lastRenderedPageBreak/>
        <w:t>providing contact information for the Chief Emergency Officer and details of the public comment period and adoption date.​</w:t>
      </w:r>
    </w:p>
    <w:p w14:paraId="08E46BF1" w14:textId="77777777" w:rsidR="008F1C25" w:rsidRPr="002A53FF" w:rsidRDefault="008F1C25" w:rsidP="008F1C25">
      <w:pPr>
        <w:rPr>
          <w:rFonts w:asciiTheme="minorHAnsi" w:hAnsiTheme="minorHAnsi" w:cstheme="minorHAnsi"/>
        </w:rPr>
      </w:pPr>
    </w:p>
    <w:p w14:paraId="3E0DC0E3" w14:textId="77777777" w:rsidR="008F1C25" w:rsidRDefault="008F1C25" w:rsidP="008F1C25">
      <w:pPr>
        <w:rPr>
          <w:rFonts w:asciiTheme="minorHAnsi" w:hAnsiTheme="minorHAnsi" w:cstheme="minorHAnsi"/>
        </w:rPr>
      </w:pPr>
      <w:r w:rsidRPr="002A53FF">
        <w:rPr>
          <w:rFonts w:asciiTheme="minorHAnsi" w:hAnsiTheme="minorHAnsi" w:cstheme="minorHAnsi"/>
          <w:b/>
          <w:bCs/>
        </w:rPr>
        <w:t>Confidentiality of Building-Level Emergency Response Plans:</w:t>
      </w:r>
      <w:r w:rsidRPr="002A53FF">
        <w:rPr>
          <w:rFonts w:asciiTheme="minorHAnsi" w:hAnsiTheme="minorHAnsi" w:cstheme="minorHAnsi"/>
          <w:b/>
          <w:bCs/>
          <w:i/>
          <w:iCs/>
        </w:rPr>
        <w:t xml:space="preserve"> </w:t>
      </w:r>
      <w:r w:rsidRPr="002A53FF">
        <w:rPr>
          <w:rFonts w:asciiTheme="minorHAnsi" w:hAnsiTheme="minorHAnsi" w:cstheme="minorHAnsi"/>
        </w:rPr>
        <w:t>In accordance with Education Law §2801-a, all school building-level emergency response plans remain confidential and are not subject to public disclosure.​ These plans are updated annually by September 1st and submitted to local law enforcement and the State Police by October 1st.​</w:t>
      </w:r>
    </w:p>
    <w:p w14:paraId="30AD911E" w14:textId="77777777" w:rsidR="008F1C25" w:rsidRDefault="008F1C25" w:rsidP="008F1C25">
      <w:pPr>
        <w:rPr>
          <w:rFonts w:asciiTheme="minorHAnsi" w:hAnsiTheme="minorHAnsi" w:cstheme="minorHAnsi"/>
        </w:rPr>
      </w:pPr>
    </w:p>
    <w:p w14:paraId="0DA4FEC6" w14:textId="6719E31E" w:rsidR="008F1C25" w:rsidRPr="00FE39F5" w:rsidRDefault="008F1C25" w:rsidP="00666196">
      <w:pPr>
        <w:pStyle w:val="Heading2"/>
        <w:ind w:firstLine="360"/>
        <w:jc w:val="left"/>
        <w:rPr>
          <w:rFonts w:asciiTheme="minorHAnsi" w:hAnsiTheme="minorHAnsi" w:cstheme="minorHAnsi"/>
        </w:rPr>
      </w:pPr>
      <w:bookmarkStart w:id="16" w:name="_Hlk198637490"/>
      <w:bookmarkStart w:id="17" w:name="_Toc198726373"/>
      <w:r>
        <w:rPr>
          <w:rFonts w:asciiTheme="minorHAnsi" w:hAnsiTheme="minorHAnsi" w:cstheme="minorHAnsi"/>
        </w:rPr>
        <w:t>E</w:t>
      </w:r>
      <w:r w:rsidRPr="00FE39F5">
        <w:rPr>
          <w:rFonts w:asciiTheme="minorHAnsi" w:hAnsiTheme="minorHAnsi" w:cstheme="minorHAnsi"/>
        </w:rPr>
        <w:t xml:space="preserve">. </w:t>
      </w:r>
      <w:r w:rsidR="00666196">
        <w:rPr>
          <w:rFonts w:asciiTheme="minorHAnsi" w:hAnsiTheme="minorHAnsi" w:cstheme="minorHAnsi"/>
        </w:rPr>
        <w:t xml:space="preserve">  </w:t>
      </w:r>
      <w:r w:rsidRPr="00FE39F5">
        <w:rPr>
          <w:rFonts w:asciiTheme="minorHAnsi" w:hAnsiTheme="minorHAnsi" w:cstheme="minorHAnsi"/>
        </w:rPr>
        <w:t>District Polic</w:t>
      </w:r>
      <w:r>
        <w:rPr>
          <w:rFonts w:asciiTheme="minorHAnsi" w:hAnsiTheme="minorHAnsi" w:cstheme="minorHAnsi"/>
        </w:rPr>
        <w:t>y Manual</w:t>
      </w:r>
      <w:bookmarkEnd w:id="17"/>
    </w:p>
    <w:p w14:paraId="0DCEA15D" w14:textId="77777777" w:rsidR="008F1C25" w:rsidRDefault="008F1C25" w:rsidP="008F1C25">
      <w:pPr>
        <w:autoSpaceDE w:val="0"/>
        <w:autoSpaceDN w:val="0"/>
        <w:adjustRightInd w:val="0"/>
        <w:jc w:val="both"/>
        <w:rPr>
          <w:rFonts w:asciiTheme="minorHAnsi" w:hAnsiTheme="minorHAnsi" w:cstheme="minorHAnsi"/>
          <w:color w:val="000000"/>
          <w:szCs w:val="28"/>
        </w:rPr>
      </w:pPr>
    </w:p>
    <w:p w14:paraId="4B111F70" w14:textId="6A0896C1" w:rsidR="008F1C25" w:rsidRDefault="008F1C25" w:rsidP="008F1C25">
      <w:pPr>
        <w:tabs>
          <w:tab w:val="left" w:pos="6700"/>
        </w:tabs>
        <w:autoSpaceDE w:val="0"/>
        <w:autoSpaceDN w:val="0"/>
        <w:adjustRightInd w:val="0"/>
        <w:rPr>
          <w:rFonts w:asciiTheme="minorHAnsi" w:hAnsiTheme="minorHAnsi" w:cstheme="minorHAnsi"/>
          <w:color w:val="000000"/>
          <w:szCs w:val="28"/>
        </w:rPr>
      </w:pPr>
      <w:r>
        <w:rPr>
          <w:rFonts w:asciiTheme="minorHAnsi" w:hAnsiTheme="minorHAnsi" w:cstheme="minorHAnsi"/>
          <w:color w:val="000000"/>
          <w:szCs w:val="28"/>
        </w:rPr>
        <w:t xml:space="preserve">The policy statements formulated by the Board of Education of the </w:t>
      </w:r>
      <w:r w:rsidR="00121DB1">
        <w:rPr>
          <w:rFonts w:asciiTheme="minorHAnsi" w:hAnsiTheme="minorHAnsi" w:cstheme="minorHAnsi"/>
          <w:color w:val="000000"/>
          <w:szCs w:val="28"/>
        </w:rPr>
        <w:t>Menands UFSD</w:t>
      </w:r>
      <w:r>
        <w:rPr>
          <w:rFonts w:asciiTheme="minorHAnsi" w:hAnsiTheme="minorHAnsi" w:cstheme="minorHAnsi"/>
          <w:color w:val="000000"/>
          <w:szCs w:val="28"/>
        </w:rPr>
        <w:t xml:space="preserve"> is available on the district website (</w:t>
      </w:r>
      <w:r w:rsidR="00C67628" w:rsidRPr="00C67628">
        <w:t>https://go.boarddocs.com/ny/menands/Board.nsf/vpublic?open</w:t>
      </w:r>
      <w:r>
        <w:rPr>
          <w:rFonts w:asciiTheme="minorHAnsi" w:hAnsiTheme="minorHAnsi" w:cstheme="minorHAnsi"/>
          <w:color w:val="000000"/>
          <w:szCs w:val="28"/>
        </w:rPr>
        <w:t xml:space="preserve">). </w:t>
      </w:r>
      <w:bookmarkEnd w:id="16"/>
      <w:r>
        <w:rPr>
          <w:rFonts w:asciiTheme="minorHAnsi" w:hAnsiTheme="minorHAnsi" w:cstheme="minorHAnsi"/>
          <w:color w:val="000000"/>
          <w:szCs w:val="28"/>
        </w:rPr>
        <w:t>The policies related to school safety include but are not limited to:</w:t>
      </w:r>
    </w:p>
    <w:p w14:paraId="208774AF" w14:textId="77777777" w:rsidR="00C67628" w:rsidRDefault="00C67628" w:rsidP="008F1C25">
      <w:pPr>
        <w:tabs>
          <w:tab w:val="left" w:pos="6700"/>
        </w:tabs>
        <w:autoSpaceDE w:val="0"/>
        <w:autoSpaceDN w:val="0"/>
        <w:adjustRightInd w:val="0"/>
        <w:rPr>
          <w:rFonts w:asciiTheme="minorHAnsi" w:hAnsiTheme="minorHAnsi" w:cstheme="minorHAnsi"/>
          <w:color w:val="000000"/>
          <w:szCs w:val="28"/>
        </w:rPr>
      </w:pPr>
    </w:p>
    <w:p w14:paraId="4D627E0D" w14:textId="3EFD9950" w:rsidR="00C67628" w:rsidRDefault="00C67628" w:rsidP="008F1C25">
      <w:pPr>
        <w:tabs>
          <w:tab w:val="left" w:pos="6700"/>
        </w:tabs>
        <w:autoSpaceDE w:val="0"/>
        <w:autoSpaceDN w:val="0"/>
        <w:adjustRightInd w:val="0"/>
        <w:rPr>
          <w:rFonts w:asciiTheme="minorHAnsi" w:hAnsiTheme="minorHAnsi" w:cstheme="minorHAnsi"/>
          <w:color w:val="000000"/>
          <w:szCs w:val="28"/>
        </w:rPr>
      </w:pPr>
      <w:r>
        <w:rPr>
          <w:rFonts w:asciiTheme="minorHAnsi" w:hAnsiTheme="minorHAnsi" w:cstheme="minorHAnsi"/>
          <w:color w:val="000000"/>
          <w:szCs w:val="28"/>
        </w:rPr>
        <w:t>0115 Student Bullying Prevention and Intervention</w:t>
      </w:r>
    </w:p>
    <w:p w14:paraId="57A98285" w14:textId="5EE9E0D0" w:rsidR="00C67628" w:rsidRDefault="00C67628" w:rsidP="008F1C25">
      <w:pPr>
        <w:tabs>
          <w:tab w:val="left" w:pos="6700"/>
        </w:tabs>
        <w:autoSpaceDE w:val="0"/>
        <w:autoSpaceDN w:val="0"/>
        <w:adjustRightInd w:val="0"/>
        <w:rPr>
          <w:rFonts w:asciiTheme="minorHAnsi" w:hAnsiTheme="minorHAnsi" w:cstheme="minorHAnsi"/>
          <w:color w:val="000000"/>
          <w:szCs w:val="28"/>
        </w:rPr>
      </w:pPr>
      <w:r>
        <w:rPr>
          <w:rFonts w:asciiTheme="minorHAnsi" w:hAnsiTheme="minorHAnsi" w:cstheme="minorHAnsi"/>
          <w:color w:val="000000"/>
          <w:szCs w:val="28"/>
        </w:rPr>
        <w:t>5300 Code of Conduct</w:t>
      </w:r>
    </w:p>
    <w:p w14:paraId="1C545EB4" w14:textId="49A9AAF2" w:rsidR="00C67628" w:rsidRDefault="00C67628" w:rsidP="008F1C25">
      <w:pPr>
        <w:tabs>
          <w:tab w:val="left" w:pos="6700"/>
        </w:tabs>
        <w:autoSpaceDE w:val="0"/>
        <w:autoSpaceDN w:val="0"/>
        <w:adjustRightInd w:val="0"/>
        <w:rPr>
          <w:rFonts w:asciiTheme="minorHAnsi" w:hAnsiTheme="minorHAnsi" w:cstheme="minorHAnsi"/>
          <w:color w:val="000000"/>
          <w:szCs w:val="28"/>
        </w:rPr>
      </w:pPr>
      <w:r>
        <w:rPr>
          <w:rFonts w:asciiTheme="minorHAnsi" w:hAnsiTheme="minorHAnsi" w:cstheme="minorHAnsi"/>
          <w:color w:val="000000"/>
          <w:szCs w:val="28"/>
        </w:rPr>
        <w:t>8110 School Building Safety</w:t>
      </w:r>
    </w:p>
    <w:p w14:paraId="36832FB7" w14:textId="439C0A61" w:rsidR="00C67628" w:rsidRDefault="00C67628" w:rsidP="008F1C25">
      <w:pPr>
        <w:tabs>
          <w:tab w:val="left" w:pos="6700"/>
        </w:tabs>
        <w:autoSpaceDE w:val="0"/>
        <w:autoSpaceDN w:val="0"/>
        <w:adjustRightInd w:val="0"/>
        <w:rPr>
          <w:rFonts w:asciiTheme="minorHAnsi" w:hAnsiTheme="minorHAnsi" w:cstheme="minorHAnsi"/>
          <w:color w:val="000000"/>
          <w:szCs w:val="28"/>
        </w:rPr>
      </w:pPr>
      <w:r>
        <w:rPr>
          <w:rFonts w:asciiTheme="minorHAnsi" w:hAnsiTheme="minorHAnsi" w:cstheme="minorHAnsi"/>
          <w:color w:val="000000"/>
          <w:szCs w:val="28"/>
        </w:rPr>
        <w:t>8112 Health and Safety Committee</w:t>
      </w:r>
    </w:p>
    <w:p w14:paraId="4549CE8A" w14:textId="7C26C7E3" w:rsidR="00C67628" w:rsidRDefault="00C67628" w:rsidP="008F1C25">
      <w:pPr>
        <w:tabs>
          <w:tab w:val="left" w:pos="6700"/>
        </w:tabs>
        <w:autoSpaceDE w:val="0"/>
        <w:autoSpaceDN w:val="0"/>
        <w:adjustRightInd w:val="0"/>
        <w:rPr>
          <w:rFonts w:asciiTheme="minorHAnsi" w:hAnsiTheme="minorHAnsi" w:cstheme="minorHAnsi"/>
          <w:color w:val="000000"/>
          <w:szCs w:val="28"/>
        </w:rPr>
      </w:pPr>
      <w:r>
        <w:rPr>
          <w:rFonts w:asciiTheme="minorHAnsi" w:hAnsiTheme="minorHAnsi" w:cstheme="minorHAnsi"/>
          <w:color w:val="000000"/>
          <w:szCs w:val="28"/>
        </w:rPr>
        <w:t>8130 School Safety Plans and Teams</w:t>
      </w:r>
    </w:p>
    <w:p w14:paraId="0A586310" w14:textId="52942871" w:rsidR="00C67628" w:rsidRDefault="00C67628" w:rsidP="008F1C25">
      <w:pPr>
        <w:tabs>
          <w:tab w:val="left" w:pos="6700"/>
        </w:tabs>
        <w:autoSpaceDE w:val="0"/>
        <w:autoSpaceDN w:val="0"/>
        <w:adjustRightInd w:val="0"/>
        <w:rPr>
          <w:rFonts w:asciiTheme="minorHAnsi" w:hAnsiTheme="minorHAnsi" w:cstheme="minorHAnsi"/>
          <w:color w:val="000000"/>
          <w:szCs w:val="28"/>
        </w:rPr>
      </w:pPr>
      <w:r>
        <w:rPr>
          <w:rFonts w:asciiTheme="minorHAnsi" w:hAnsiTheme="minorHAnsi" w:cstheme="minorHAnsi"/>
          <w:color w:val="000000"/>
          <w:szCs w:val="28"/>
        </w:rPr>
        <w:t>8130.1 Extreme Risk Protection Orders</w:t>
      </w:r>
    </w:p>
    <w:p w14:paraId="7FF9FC4C" w14:textId="6283F413" w:rsidR="00C67628" w:rsidRDefault="00C67628" w:rsidP="008F1C25">
      <w:pPr>
        <w:tabs>
          <w:tab w:val="left" w:pos="6700"/>
        </w:tabs>
        <w:autoSpaceDE w:val="0"/>
        <w:autoSpaceDN w:val="0"/>
        <w:adjustRightInd w:val="0"/>
        <w:rPr>
          <w:rFonts w:asciiTheme="minorHAnsi" w:hAnsiTheme="minorHAnsi" w:cstheme="minorHAnsi"/>
          <w:color w:val="000000"/>
          <w:szCs w:val="28"/>
        </w:rPr>
      </w:pPr>
      <w:r>
        <w:rPr>
          <w:rFonts w:asciiTheme="minorHAnsi" w:hAnsiTheme="minorHAnsi" w:cstheme="minorHAnsi"/>
          <w:color w:val="000000"/>
          <w:szCs w:val="28"/>
        </w:rPr>
        <w:t xml:space="preserve">8130.1 Workplace Violence </w:t>
      </w:r>
    </w:p>
    <w:p w14:paraId="71D3BDC1" w14:textId="1A2C0D77" w:rsidR="00C67628" w:rsidRDefault="00C67628" w:rsidP="008F1C25">
      <w:pPr>
        <w:tabs>
          <w:tab w:val="left" w:pos="6700"/>
        </w:tabs>
        <w:autoSpaceDE w:val="0"/>
        <w:autoSpaceDN w:val="0"/>
        <w:adjustRightInd w:val="0"/>
        <w:rPr>
          <w:rFonts w:asciiTheme="minorHAnsi" w:hAnsiTheme="minorHAnsi" w:cstheme="minorHAnsi"/>
          <w:color w:val="000000"/>
          <w:szCs w:val="28"/>
        </w:rPr>
      </w:pPr>
      <w:r>
        <w:rPr>
          <w:rFonts w:asciiTheme="minorHAnsi" w:hAnsiTheme="minorHAnsi" w:cstheme="minorHAnsi"/>
          <w:color w:val="000000"/>
          <w:szCs w:val="28"/>
        </w:rPr>
        <w:t>8210.1 Use of Surveillance Cameras on Schol Property</w:t>
      </w:r>
    </w:p>
    <w:p w14:paraId="4727DA2E" w14:textId="77777777" w:rsidR="00C67628" w:rsidRDefault="00C67628" w:rsidP="008F1C25">
      <w:pPr>
        <w:tabs>
          <w:tab w:val="left" w:pos="6700"/>
        </w:tabs>
        <w:autoSpaceDE w:val="0"/>
        <w:autoSpaceDN w:val="0"/>
        <w:adjustRightInd w:val="0"/>
        <w:rPr>
          <w:rFonts w:asciiTheme="minorHAnsi" w:hAnsiTheme="minorHAnsi" w:cstheme="minorHAnsi"/>
          <w:color w:val="000000"/>
          <w:szCs w:val="28"/>
        </w:rPr>
      </w:pPr>
    </w:p>
    <w:p w14:paraId="226DF8BD" w14:textId="1D4F5116" w:rsidR="006328E3" w:rsidRPr="00C67628" w:rsidRDefault="006328E3" w:rsidP="00C67628">
      <w:pPr>
        <w:pStyle w:val="Heading1"/>
        <w:numPr>
          <w:ilvl w:val="0"/>
          <w:numId w:val="63"/>
        </w:numPr>
        <w:rPr>
          <w:rFonts w:asciiTheme="minorHAnsi" w:hAnsiTheme="minorHAnsi" w:cstheme="minorHAnsi"/>
        </w:rPr>
      </w:pPr>
      <w:bookmarkStart w:id="18" w:name="_Toc198726374"/>
      <w:bookmarkEnd w:id="11"/>
      <w:bookmarkEnd w:id="12"/>
      <w:bookmarkEnd w:id="14"/>
      <w:r w:rsidRPr="00C67628">
        <w:rPr>
          <w:rFonts w:asciiTheme="minorHAnsi" w:hAnsiTheme="minorHAnsi" w:cstheme="minorHAnsi"/>
        </w:rPr>
        <w:t>RISK REDUCTION/PREVENTION AND INTERVENTION</w:t>
      </w:r>
      <w:bookmarkEnd w:id="18"/>
    </w:p>
    <w:p w14:paraId="6FEC3F07" w14:textId="77777777" w:rsidR="00F6472E" w:rsidRPr="00CD0136" w:rsidRDefault="00F6472E">
      <w:pPr>
        <w:pStyle w:val="Heading3"/>
        <w:rPr>
          <w:rFonts w:asciiTheme="majorHAnsi" w:hAnsiTheme="majorHAnsi"/>
          <w:sz w:val="22"/>
        </w:rPr>
      </w:pPr>
    </w:p>
    <w:p w14:paraId="553ADD9D" w14:textId="7B4BFE6F" w:rsidR="006328E3" w:rsidRPr="00A81625" w:rsidRDefault="006328E3" w:rsidP="00A81625">
      <w:pPr>
        <w:pStyle w:val="Heading2"/>
        <w:numPr>
          <w:ilvl w:val="0"/>
          <w:numId w:val="68"/>
        </w:numPr>
        <w:jc w:val="left"/>
        <w:rPr>
          <w:rFonts w:asciiTheme="minorHAnsi" w:hAnsiTheme="minorHAnsi" w:cstheme="minorHAnsi"/>
        </w:rPr>
      </w:pPr>
      <w:bookmarkStart w:id="19" w:name="_Toc198726375"/>
      <w:r w:rsidRPr="00A81625">
        <w:rPr>
          <w:rFonts w:asciiTheme="minorHAnsi" w:hAnsiTheme="minorHAnsi" w:cstheme="minorHAnsi"/>
        </w:rPr>
        <w:t>Prevention/Intervention Strategies</w:t>
      </w:r>
      <w:bookmarkEnd w:id="19"/>
    </w:p>
    <w:p w14:paraId="3CD4C4E0" w14:textId="77777777" w:rsidR="00465A41" w:rsidRPr="00465A41" w:rsidRDefault="00465A41" w:rsidP="00465A41"/>
    <w:p w14:paraId="200E932C" w14:textId="234F945B" w:rsidR="0062546B" w:rsidRPr="00A1060F" w:rsidRDefault="006328E3" w:rsidP="00121DB1">
      <w:pPr>
        <w:pStyle w:val="Heading2"/>
        <w:jc w:val="both"/>
        <w:rPr>
          <w:rFonts w:asciiTheme="minorHAnsi" w:hAnsiTheme="minorHAnsi" w:cstheme="minorHAnsi"/>
        </w:rPr>
      </w:pPr>
      <w:bookmarkStart w:id="20" w:name="_Toc198726376"/>
      <w:r w:rsidRPr="00121DB1">
        <w:rPr>
          <w:rFonts w:asciiTheme="minorHAnsi" w:hAnsiTheme="minorHAnsi" w:cstheme="minorHAnsi"/>
          <w:highlight w:val="yellow"/>
        </w:rPr>
        <w:t>Program Initiative</w:t>
      </w:r>
      <w:r w:rsidR="00465A41" w:rsidRPr="00121DB1">
        <w:rPr>
          <w:rFonts w:asciiTheme="minorHAnsi" w:hAnsiTheme="minorHAnsi" w:cstheme="minorHAnsi"/>
          <w:highlight w:val="yellow"/>
        </w:rPr>
        <w:t>s</w:t>
      </w:r>
      <w:bookmarkEnd w:id="20"/>
    </w:p>
    <w:p w14:paraId="6A30BB26" w14:textId="4E6E9785" w:rsidR="006328E3" w:rsidRPr="00A1060F" w:rsidRDefault="005355CF" w:rsidP="002F3996">
      <w:pPr>
        <w:autoSpaceDE w:val="0"/>
        <w:autoSpaceDN w:val="0"/>
        <w:adjustRightInd w:val="0"/>
        <w:jc w:val="both"/>
        <w:rPr>
          <w:rFonts w:asciiTheme="minorHAnsi" w:hAnsiTheme="minorHAnsi" w:cstheme="minorHAnsi"/>
          <w:color w:val="000000"/>
          <w:szCs w:val="28"/>
        </w:rPr>
      </w:pPr>
      <w:r w:rsidRPr="00A1060F">
        <w:rPr>
          <w:rFonts w:asciiTheme="minorHAnsi" w:hAnsiTheme="minorHAnsi" w:cstheme="minorHAnsi"/>
          <w:color w:val="000000"/>
          <w:szCs w:val="28"/>
        </w:rPr>
        <w:t>The</w:t>
      </w:r>
      <w:r w:rsidR="006328E3" w:rsidRPr="00A1060F">
        <w:rPr>
          <w:rFonts w:asciiTheme="minorHAnsi" w:hAnsiTheme="minorHAnsi" w:cstheme="minorHAnsi"/>
          <w:color w:val="000000"/>
          <w:szCs w:val="28"/>
        </w:rPr>
        <w:t xml:space="preserve"> </w:t>
      </w:r>
      <w:proofErr w:type="gramStart"/>
      <w:r w:rsidR="004E4B4E" w:rsidRPr="00A1060F">
        <w:rPr>
          <w:rFonts w:asciiTheme="minorHAnsi" w:hAnsiTheme="minorHAnsi" w:cstheme="minorHAnsi"/>
          <w:color w:val="000000"/>
          <w:szCs w:val="28"/>
        </w:rPr>
        <w:t>District</w:t>
      </w:r>
      <w:proofErr w:type="gramEnd"/>
      <w:r w:rsidR="006328E3" w:rsidRPr="00A1060F">
        <w:rPr>
          <w:rFonts w:asciiTheme="minorHAnsi" w:hAnsiTheme="minorHAnsi" w:cstheme="minorHAnsi"/>
          <w:color w:val="000000"/>
          <w:szCs w:val="28"/>
        </w:rPr>
        <w:t xml:space="preserve"> has developed </w:t>
      </w:r>
      <w:proofErr w:type="gramStart"/>
      <w:r w:rsidR="006328E3" w:rsidRPr="00A1060F">
        <w:rPr>
          <w:rFonts w:asciiTheme="minorHAnsi" w:hAnsiTheme="minorHAnsi" w:cstheme="minorHAnsi"/>
          <w:color w:val="000000"/>
          <w:szCs w:val="28"/>
        </w:rPr>
        <w:t>a number of</w:t>
      </w:r>
      <w:proofErr w:type="gramEnd"/>
      <w:r w:rsidR="006328E3" w:rsidRPr="00A1060F">
        <w:rPr>
          <w:rFonts w:asciiTheme="minorHAnsi" w:hAnsiTheme="minorHAnsi" w:cstheme="minorHAnsi"/>
          <w:color w:val="000000"/>
          <w:szCs w:val="28"/>
        </w:rPr>
        <w:t xml:space="preserve"> programs and activities to aid in risk reduction.</w:t>
      </w:r>
      <w:r w:rsidR="00493390" w:rsidRPr="00A1060F">
        <w:rPr>
          <w:rFonts w:asciiTheme="minorHAnsi" w:hAnsiTheme="minorHAnsi" w:cstheme="minorHAnsi"/>
          <w:color w:val="000000"/>
          <w:szCs w:val="28"/>
        </w:rPr>
        <w:t xml:space="preserve"> </w:t>
      </w:r>
      <w:r w:rsidR="006328E3" w:rsidRPr="00A1060F">
        <w:rPr>
          <w:rFonts w:asciiTheme="minorHAnsi" w:hAnsiTheme="minorHAnsi" w:cstheme="minorHAnsi"/>
          <w:color w:val="000000"/>
          <w:szCs w:val="28"/>
        </w:rPr>
        <w:t xml:space="preserve">These </w:t>
      </w:r>
      <w:r w:rsidRPr="00A1060F">
        <w:rPr>
          <w:rFonts w:asciiTheme="minorHAnsi" w:hAnsiTheme="minorHAnsi" w:cstheme="minorHAnsi"/>
          <w:color w:val="000000"/>
          <w:szCs w:val="28"/>
        </w:rPr>
        <w:t>initiatives</w:t>
      </w:r>
      <w:r w:rsidR="006328E3" w:rsidRPr="00A1060F">
        <w:rPr>
          <w:rFonts w:asciiTheme="minorHAnsi" w:hAnsiTheme="minorHAnsi" w:cstheme="minorHAnsi"/>
          <w:color w:val="000000"/>
          <w:szCs w:val="28"/>
        </w:rPr>
        <w:t xml:space="preserve"> are run at different age groups within the </w:t>
      </w:r>
      <w:proofErr w:type="gramStart"/>
      <w:r w:rsidR="004E4B4E" w:rsidRPr="00A1060F">
        <w:rPr>
          <w:rFonts w:asciiTheme="minorHAnsi" w:hAnsiTheme="minorHAnsi" w:cstheme="minorHAnsi"/>
          <w:color w:val="000000"/>
          <w:szCs w:val="28"/>
        </w:rPr>
        <w:t>District</w:t>
      </w:r>
      <w:proofErr w:type="gramEnd"/>
      <w:r w:rsidR="006328E3" w:rsidRPr="00A1060F">
        <w:rPr>
          <w:rFonts w:asciiTheme="minorHAnsi" w:hAnsiTheme="minorHAnsi" w:cstheme="minorHAnsi"/>
          <w:color w:val="000000"/>
          <w:szCs w:val="28"/>
        </w:rPr>
        <w:t>.</w:t>
      </w:r>
      <w:r w:rsidR="00493390" w:rsidRPr="00A1060F">
        <w:rPr>
          <w:rFonts w:asciiTheme="minorHAnsi" w:hAnsiTheme="minorHAnsi" w:cstheme="minorHAnsi"/>
          <w:color w:val="000000"/>
          <w:szCs w:val="28"/>
        </w:rPr>
        <w:t xml:space="preserve"> </w:t>
      </w:r>
      <w:r w:rsidR="001C6B0A" w:rsidRPr="00A1060F">
        <w:rPr>
          <w:rFonts w:asciiTheme="minorHAnsi" w:hAnsiTheme="minorHAnsi" w:cstheme="minorHAnsi"/>
          <w:color w:val="000000"/>
          <w:szCs w:val="28"/>
        </w:rPr>
        <w:t>Examples of the topics covered:</w:t>
      </w:r>
    </w:p>
    <w:p w14:paraId="6A889B89" w14:textId="77777777" w:rsidR="006328E3" w:rsidRPr="00A1060F" w:rsidRDefault="006328E3">
      <w:pPr>
        <w:autoSpaceDE w:val="0"/>
        <w:autoSpaceDN w:val="0"/>
        <w:adjustRightInd w:val="0"/>
        <w:jc w:val="both"/>
        <w:rPr>
          <w:rFonts w:asciiTheme="minorHAnsi" w:hAnsiTheme="minorHAnsi" w:cstheme="minorHAnsi"/>
          <w:color w:val="000000"/>
          <w:szCs w:val="28"/>
        </w:rPr>
      </w:pPr>
    </w:p>
    <w:p w14:paraId="3BF0381B" w14:textId="561B53D1" w:rsidR="00470A41" w:rsidRPr="00A1060F" w:rsidRDefault="00470A41" w:rsidP="00A1060F">
      <w:pPr>
        <w:pStyle w:val="ListParagraph"/>
        <w:widowControl w:val="0"/>
        <w:numPr>
          <w:ilvl w:val="0"/>
          <w:numId w:val="54"/>
        </w:numPr>
        <w:pBdr>
          <w:top w:val="nil"/>
          <w:left w:val="nil"/>
          <w:bottom w:val="nil"/>
          <w:right w:val="nil"/>
          <w:between w:val="nil"/>
        </w:pBdr>
        <w:tabs>
          <w:tab w:val="left" w:pos="887"/>
        </w:tabs>
        <w:autoSpaceDE w:val="0"/>
        <w:autoSpaceDN w:val="0"/>
        <w:ind w:left="374" w:hanging="187"/>
        <w:rPr>
          <w:rFonts w:asciiTheme="minorHAnsi" w:hAnsiTheme="minorHAnsi" w:cstheme="minorHAnsi"/>
          <w:color w:val="000000"/>
        </w:rPr>
      </w:pPr>
      <w:r w:rsidRPr="00A1060F">
        <w:rPr>
          <w:rFonts w:asciiTheme="minorHAnsi" w:hAnsiTheme="minorHAnsi" w:cstheme="minorHAnsi"/>
          <w:color w:val="000000"/>
        </w:rPr>
        <w:t xml:space="preserve">Collaborative agreements with state and local law enforcement officials </w:t>
      </w:r>
      <w:proofErr w:type="gramStart"/>
      <w:r w:rsidRPr="00A1060F">
        <w:rPr>
          <w:rFonts w:asciiTheme="minorHAnsi" w:hAnsiTheme="minorHAnsi" w:cstheme="minorHAnsi"/>
          <w:color w:val="000000"/>
        </w:rPr>
        <w:t>designed</w:t>
      </w:r>
      <w:proofErr w:type="gramEnd"/>
      <w:r w:rsidRPr="00A1060F">
        <w:rPr>
          <w:rFonts w:asciiTheme="minorHAnsi" w:hAnsiTheme="minorHAnsi" w:cstheme="minorHAnsi"/>
          <w:color w:val="000000"/>
        </w:rPr>
        <w:t xml:space="preserve"> to ensure that school safety and security personnel are adequately </w:t>
      </w:r>
      <w:proofErr w:type="gramStart"/>
      <w:r w:rsidRPr="00A1060F">
        <w:rPr>
          <w:rFonts w:asciiTheme="minorHAnsi" w:hAnsiTheme="minorHAnsi" w:cstheme="minorHAnsi"/>
          <w:color w:val="000000"/>
        </w:rPr>
        <w:t>trained</w:t>
      </w:r>
      <w:proofErr w:type="gramEnd"/>
      <w:r w:rsidRPr="00A1060F">
        <w:rPr>
          <w:rFonts w:asciiTheme="minorHAnsi" w:hAnsiTheme="minorHAnsi" w:cstheme="minorHAnsi"/>
          <w:color w:val="000000"/>
        </w:rPr>
        <w:t xml:space="preserve"> including being trained to de-escalate potentially violent situations. </w:t>
      </w:r>
    </w:p>
    <w:p w14:paraId="09A545F8" w14:textId="77777777" w:rsidR="00470A41" w:rsidRPr="00A1060F" w:rsidRDefault="00470A41" w:rsidP="00A1060F">
      <w:pPr>
        <w:pStyle w:val="ListParagraph"/>
        <w:widowControl w:val="0"/>
        <w:numPr>
          <w:ilvl w:val="0"/>
          <w:numId w:val="54"/>
        </w:numPr>
        <w:pBdr>
          <w:top w:val="nil"/>
          <w:left w:val="nil"/>
          <w:bottom w:val="nil"/>
          <w:right w:val="nil"/>
          <w:between w:val="nil"/>
        </w:pBdr>
        <w:tabs>
          <w:tab w:val="left" w:pos="887"/>
        </w:tabs>
        <w:autoSpaceDE w:val="0"/>
        <w:autoSpaceDN w:val="0"/>
        <w:ind w:left="374" w:hanging="187"/>
        <w:rPr>
          <w:rFonts w:asciiTheme="minorHAnsi" w:hAnsiTheme="minorHAnsi" w:cstheme="minorHAnsi"/>
          <w:color w:val="000000"/>
        </w:rPr>
      </w:pPr>
      <w:r w:rsidRPr="00A1060F">
        <w:rPr>
          <w:rFonts w:asciiTheme="minorHAnsi" w:hAnsiTheme="minorHAnsi" w:cstheme="minorHAnsi"/>
          <w:color w:val="000000"/>
        </w:rPr>
        <w:t>Non-violent conflict resolution training programs</w:t>
      </w:r>
    </w:p>
    <w:p w14:paraId="74776C12" w14:textId="77777777" w:rsidR="00470A41" w:rsidRPr="00A1060F" w:rsidRDefault="00470A41" w:rsidP="00A1060F">
      <w:pPr>
        <w:pStyle w:val="ListParagraph"/>
        <w:widowControl w:val="0"/>
        <w:numPr>
          <w:ilvl w:val="0"/>
          <w:numId w:val="54"/>
        </w:numPr>
        <w:pBdr>
          <w:top w:val="nil"/>
          <w:left w:val="nil"/>
          <w:bottom w:val="nil"/>
          <w:right w:val="nil"/>
          <w:between w:val="nil"/>
        </w:pBdr>
        <w:tabs>
          <w:tab w:val="left" w:pos="865"/>
        </w:tabs>
        <w:autoSpaceDE w:val="0"/>
        <w:autoSpaceDN w:val="0"/>
        <w:ind w:left="374" w:hanging="187"/>
        <w:rPr>
          <w:rFonts w:asciiTheme="minorHAnsi" w:hAnsiTheme="minorHAnsi" w:cstheme="minorHAnsi"/>
          <w:color w:val="000000"/>
        </w:rPr>
      </w:pPr>
      <w:r w:rsidRPr="00A1060F">
        <w:rPr>
          <w:rFonts w:asciiTheme="minorHAnsi" w:hAnsiTheme="minorHAnsi" w:cstheme="minorHAnsi"/>
          <w:color w:val="000000"/>
        </w:rPr>
        <w:t>Youth-run program</w:t>
      </w:r>
      <w:r w:rsidRPr="00A1060F">
        <w:rPr>
          <w:rFonts w:asciiTheme="minorHAnsi" w:hAnsiTheme="minorHAnsi" w:cstheme="minorHAnsi"/>
        </w:rPr>
        <w:t>s overseen by school staff</w:t>
      </w:r>
    </w:p>
    <w:p w14:paraId="2479E65A" w14:textId="77777777" w:rsidR="00470A41" w:rsidRPr="00A1060F" w:rsidRDefault="00470A41" w:rsidP="00A1060F">
      <w:pPr>
        <w:pStyle w:val="ListParagraph"/>
        <w:widowControl w:val="0"/>
        <w:numPr>
          <w:ilvl w:val="0"/>
          <w:numId w:val="54"/>
        </w:numPr>
        <w:pBdr>
          <w:top w:val="nil"/>
          <w:left w:val="nil"/>
          <w:bottom w:val="nil"/>
          <w:right w:val="nil"/>
          <w:between w:val="nil"/>
        </w:pBdr>
        <w:tabs>
          <w:tab w:val="left" w:pos="887"/>
        </w:tabs>
        <w:autoSpaceDE w:val="0"/>
        <w:autoSpaceDN w:val="0"/>
        <w:ind w:left="374" w:hanging="187"/>
        <w:rPr>
          <w:rFonts w:asciiTheme="minorHAnsi" w:hAnsiTheme="minorHAnsi" w:cstheme="minorHAnsi"/>
          <w:color w:val="000000"/>
        </w:rPr>
      </w:pPr>
      <w:r w:rsidRPr="00A1060F">
        <w:rPr>
          <w:rFonts w:asciiTheme="minorHAnsi" w:hAnsiTheme="minorHAnsi" w:cstheme="minorHAnsi"/>
          <w:color w:val="000000"/>
        </w:rPr>
        <w:t>Creating a forum or designating a mentor for students concerned with bullying or violence</w:t>
      </w:r>
    </w:p>
    <w:p w14:paraId="7386CF40" w14:textId="77777777" w:rsidR="00470A41" w:rsidRDefault="00470A41" w:rsidP="00A1060F">
      <w:pPr>
        <w:pStyle w:val="ListParagraph"/>
        <w:widowControl w:val="0"/>
        <w:numPr>
          <w:ilvl w:val="0"/>
          <w:numId w:val="54"/>
        </w:numPr>
        <w:pBdr>
          <w:top w:val="nil"/>
          <w:left w:val="nil"/>
          <w:bottom w:val="nil"/>
          <w:right w:val="nil"/>
          <w:between w:val="nil"/>
        </w:pBdr>
        <w:tabs>
          <w:tab w:val="left" w:pos="887"/>
        </w:tabs>
        <w:autoSpaceDE w:val="0"/>
        <w:autoSpaceDN w:val="0"/>
        <w:ind w:left="374" w:hanging="187"/>
        <w:rPr>
          <w:rFonts w:asciiTheme="minorHAnsi" w:hAnsiTheme="minorHAnsi" w:cstheme="minorHAnsi"/>
          <w:color w:val="000000"/>
        </w:rPr>
      </w:pPr>
      <w:r w:rsidRPr="00A1060F">
        <w:rPr>
          <w:rFonts w:asciiTheme="minorHAnsi" w:hAnsiTheme="minorHAnsi" w:cstheme="minorHAnsi"/>
          <w:color w:val="000000"/>
        </w:rPr>
        <w:t xml:space="preserve">Community Resource Officer program who will be present at school during all days where school is in session.  </w:t>
      </w:r>
    </w:p>
    <w:p w14:paraId="338634C6" w14:textId="65B43FF4" w:rsidR="00A1060F" w:rsidRPr="00A1060F" w:rsidRDefault="00A1060F" w:rsidP="00A1060F">
      <w:pPr>
        <w:pStyle w:val="ListParagraph"/>
        <w:widowControl w:val="0"/>
        <w:numPr>
          <w:ilvl w:val="0"/>
          <w:numId w:val="54"/>
        </w:numPr>
        <w:pBdr>
          <w:top w:val="nil"/>
          <w:left w:val="nil"/>
          <w:bottom w:val="nil"/>
          <w:right w:val="nil"/>
          <w:between w:val="nil"/>
        </w:pBdr>
        <w:tabs>
          <w:tab w:val="left" w:pos="887"/>
        </w:tabs>
        <w:autoSpaceDE w:val="0"/>
        <w:autoSpaceDN w:val="0"/>
        <w:ind w:left="374" w:hanging="187"/>
        <w:rPr>
          <w:rFonts w:asciiTheme="minorHAnsi" w:hAnsiTheme="minorHAnsi" w:cstheme="minorHAnsi"/>
          <w:color w:val="000000"/>
        </w:rPr>
      </w:pPr>
      <w:r>
        <w:rPr>
          <w:rFonts w:asciiTheme="minorHAnsi" w:hAnsiTheme="minorHAnsi" w:cstheme="minorHAnsi"/>
          <w:color w:val="000000"/>
        </w:rPr>
        <w:t xml:space="preserve">Dignity for All Students Act (DASA) training </w:t>
      </w:r>
    </w:p>
    <w:p w14:paraId="1D661C0D" w14:textId="77777777" w:rsidR="006328E3" w:rsidRPr="00A1060F" w:rsidRDefault="006328E3">
      <w:pPr>
        <w:autoSpaceDE w:val="0"/>
        <w:autoSpaceDN w:val="0"/>
        <w:adjustRightInd w:val="0"/>
        <w:jc w:val="both"/>
        <w:rPr>
          <w:rFonts w:asciiTheme="minorHAnsi" w:hAnsiTheme="minorHAnsi" w:cstheme="minorHAnsi"/>
          <w:color w:val="000000"/>
          <w:szCs w:val="28"/>
        </w:rPr>
      </w:pPr>
    </w:p>
    <w:p w14:paraId="3C05211B" w14:textId="77777777" w:rsidR="00A1060F" w:rsidRPr="00121DB1" w:rsidRDefault="00A1060F" w:rsidP="00121DB1">
      <w:pPr>
        <w:pStyle w:val="Heading2"/>
        <w:jc w:val="left"/>
        <w:rPr>
          <w:rFonts w:asciiTheme="minorHAnsi" w:hAnsiTheme="minorHAnsi" w:cstheme="minorHAnsi"/>
        </w:rPr>
      </w:pPr>
      <w:bookmarkStart w:id="21" w:name="_Toc197429368"/>
      <w:bookmarkStart w:id="22" w:name="_Hlk198128484"/>
      <w:bookmarkStart w:id="23" w:name="_Toc198726377"/>
      <w:r w:rsidRPr="00121DB1">
        <w:rPr>
          <w:rFonts w:asciiTheme="minorHAnsi" w:hAnsiTheme="minorHAnsi" w:cstheme="minorHAnsi"/>
          <w:highlight w:val="yellow"/>
        </w:rPr>
        <w:t>Security Procedures</w:t>
      </w:r>
      <w:bookmarkEnd w:id="21"/>
      <w:bookmarkEnd w:id="23"/>
    </w:p>
    <w:p w14:paraId="2BD3D3AA" w14:textId="77777777" w:rsidR="00A1060F" w:rsidRPr="002A53FF" w:rsidRDefault="00A1060F" w:rsidP="00A1060F">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The </w:t>
      </w:r>
      <w:proofErr w:type="gramStart"/>
      <w:r w:rsidRPr="002A53FF">
        <w:rPr>
          <w:rFonts w:asciiTheme="minorHAnsi" w:hAnsiTheme="minorHAnsi" w:cstheme="minorHAnsi"/>
          <w:color w:val="000000"/>
        </w:rPr>
        <w:t>District</w:t>
      </w:r>
      <w:proofErr w:type="gramEnd"/>
      <w:r w:rsidRPr="002A53FF">
        <w:rPr>
          <w:rFonts w:asciiTheme="minorHAnsi" w:hAnsiTheme="minorHAnsi" w:cstheme="minorHAnsi"/>
          <w:color w:val="000000"/>
        </w:rPr>
        <w:t xml:space="preserve"> has attempted to enhance the security of its facilities through </w:t>
      </w:r>
      <w:proofErr w:type="gramStart"/>
      <w:r w:rsidRPr="002A53FF">
        <w:rPr>
          <w:rFonts w:asciiTheme="minorHAnsi" w:hAnsiTheme="minorHAnsi" w:cstheme="minorHAnsi"/>
          <w:color w:val="000000"/>
        </w:rPr>
        <w:t>a number of</w:t>
      </w:r>
      <w:proofErr w:type="gramEnd"/>
      <w:r w:rsidRPr="002A53FF">
        <w:rPr>
          <w:rFonts w:asciiTheme="minorHAnsi" w:hAnsiTheme="minorHAnsi" w:cstheme="minorHAnsi"/>
          <w:color w:val="000000"/>
        </w:rPr>
        <w:t xml:space="preserve"> security procedures, including the following:</w:t>
      </w:r>
    </w:p>
    <w:bookmarkEnd w:id="22"/>
    <w:p w14:paraId="786BE5D7" w14:textId="77777777" w:rsidR="00A1060F" w:rsidRPr="002A53FF" w:rsidRDefault="00A1060F" w:rsidP="00A1060F">
      <w:pPr>
        <w:autoSpaceDE w:val="0"/>
        <w:autoSpaceDN w:val="0"/>
        <w:adjustRightInd w:val="0"/>
        <w:jc w:val="both"/>
        <w:rPr>
          <w:rFonts w:asciiTheme="minorHAnsi" w:hAnsiTheme="minorHAnsi" w:cstheme="minorHAnsi"/>
          <w:color w:val="000000"/>
        </w:rPr>
      </w:pPr>
    </w:p>
    <w:p w14:paraId="5E5D5513" w14:textId="77777777" w:rsidR="00A1060F" w:rsidRPr="002A53FF" w:rsidRDefault="00A1060F" w:rsidP="00A1060F">
      <w:pPr>
        <w:numPr>
          <w:ilvl w:val="0"/>
          <w:numId w:val="69"/>
        </w:numPr>
        <w:tabs>
          <w:tab w:val="clear" w:pos="720"/>
        </w:tabs>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All visitors entering school buildings are directed to the Main Office to provide identification and receive identification (printed lapel sticker). Anyone who is found in the building without identification is directed back to the Main Office to sign in.</w:t>
      </w:r>
    </w:p>
    <w:p w14:paraId="3D95B05D" w14:textId="77777777" w:rsidR="00A1060F" w:rsidRPr="002A53FF" w:rsidRDefault="00A1060F" w:rsidP="00A1060F">
      <w:pPr>
        <w:numPr>
          <w:ilvl w:val="0"/>
          <w:numId w:val="69"/>
        </w:numPr>
        <w:tabs>
          <w:tab w:val="clear" w:pos="720"/>
        </w:tabs>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Digital video surveillance systems are installed in district facilities. Video surveillance capabilities will be reviewed and expanded as needed.</w:t>
      </w:r>
    </w:p>
    <w:p w14:paraId="329BC04B" w14:textId="77777777" w:rsidR="00A1060F" w:rsidRPr="002A53FF" w:rsidRDefault="00A1060F" w:rsidP="00A1060F">
      <w:pPr>
        <w:numPr>
          <w:ilvl w:val="0"/>
          <w:numId w:val="69"/>
        </w:numPr>
        <w:tabs>
          <w:tab w:val="clear" w:pos="720"/>
        </w:tabs>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Security audits are regularly conducted by local law enforcement, local fire department officials, insurance companies and risk management personnel.</w:t>
      </w:r>
    </w:p>
    <w:p w14:paraId="1C2CD54A" w14:textId="2DCFC013" w:rsidR="00A1060F" w:rsidRPr="002A53FF" w:rsidRDefault="00A1060F" w:rsidP="00A1060F">
      <w:pPr>
        <w:numPr>
          <w:ilvl w:val="0"/>
          <w:numId w:val="69"/>
        </w:numPr>
        <w:tabs>
          <w:tab w:val="clear" w:pos="720"/>
        </w:tabs>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The Menands UFSD</w:t>
      </w:r>
      <w:r w:rsidRPr="002A53FF">
        <w:rPr>
          <w:rFonts w:asciiTheme="minorHAnsi" w:hAnsiTheme="minorHAnsi" w:cstheme="minorHAnsi"/>
          <w:color w:val="000000"/>
        </w:rPr>
        <w:t xml:space="preserve"> policy and procedures related to emergency protocols are not available to the public.</w:t>
      </w:r>
    </w:p>
    <w:p w14:paraId="6D0B9D83" w14:textId="77777777" w:rsidR="006328E3" w:rsidRDefault="006328E3">
      <w:pPr>
        <w:autoSpaceDE w:val="0"/>
        <w:autoSpaceDN w:val="0"/>
        <w:adjustRightInd w:val="0"/>
        <w:ind w:left="360"/>
        <w:jc w:val="both"/>
        <w:rPr>
          <w:rFonts w:asciiTheme="majorHAnsi" w:hAnsiTheme="majorHAnsi" w:cs="Arial"/>
          <w:color w:val="000000"/>
          <w:sz w:val="22"/>
        </w:rPr>
      </w:pPr>
    </w:p>
    <w:p w14:paraId="122C4E73" w14:textId="77777777" w:rsidR="00373F13" w:rsidRPr="009E4288" w:rsidRDefault="00373F13" w:rsidP="00373F13">
      <w:pPr>
        <w:autoSpaceDE w:val="0"/>
        <w:autoSpaceDN w:val="0"/>
        <w:adjustRightInd w:val="0"/>
        <w:jc w:val="both"/>
        <w:rPr>
          <w:rFonts w:asciiTheme="minorHAnsi" w:hAnsiTheme="minorHAnsi" w:cstheme="minorHAnsi"/>
          <w:color w:val="000000"/>
        </w:rPr>
      </w:pPr>
      <w:bookmarkStart w:id="24" w:name="_Hlk198128985"/>
      <w:r w:rsidRPr="009E4288">
        <w:rPr>
          <w:rFonts w:asciiTheme="minorHAnsi" w:hAnsiTheme="minorHAnsi" w:cstheme="minorHAnsi"/>
          <w:b/>
          <w:bCs/>
          <w:color w:val="000000"/>
        </w:rPr>
        <w:t>Consideration of Silent Panic Alarm Systems</w:t>
      </w:r>
    </w:p>
    <w:p w14:paraId="48CA5823" w14:textId="77777777" w:rsidR="00373F13" w:rsidRDefault="00373F13" w:rsidP="00373F13">
      <w:pPr>
        <w:autoSpaceDE w:val="0"/>
        <w:autoSpaceDN w:val="0"/>
        <w:adjustRightInd w:val="0"/>
        <w:jc w:val="both"/>
        <w:rPr>
          <w:rFonts w:asciiTheme="minorHAnsi" w:hAnsiTheme="minorHAnsi" w:cstheme="minorHAnsi"/>
          <w:color w:val="000000"/>
        </w:rPr>
      </w:pPr>
      <w:r w:rsidRPr="009E4288">
        <w:rPr>
          <w:rFonts w:asciiTheme="minorHAnsi" w:hAnsiTheme="minorHAnsi" w:cstheme="minorHAnsi"/>
          <w:color w:val="000000"/>
        </w:rPr>
        <w:t xml:space="preserve">Governor Hochul signed Alyssa’s Law, Chapter 227 of the Laws of 2022 (Chapter 227) which amends Education Law §2801-a to require that district-wide school safety teams </w:t>
      </w:r>
      <w:r w:rsidRPr="009E4288">
        <w:rPr>
          <w:rFonts w:asciiTheme="minorHAnsi" w:hAnsiTheme="minorHAnsi" w:cstheme="minorHAnsi"/>
          <w:color w:val="000000"/>
          <w:u w:val="single"/>
        </w:rPr>
        <w:t>consider the usefulness</w:t>
      </w:r>
      <w:r w:rsidRPr="009E4288">
        <w:rPr>
          <w:rFonts w:asciiTheme="minorHAnsi" w:hAnsiTheme="minorHAnsi" w:cstheme="minorHAnsi"/>
          <w:color w:val="000000"/>
        </w:rPr>
        <w:t xml:space="preserve"> of silent panic alarm systems when reviewing and amending district-wide safety plans. District-wide school safety teams shall </w:t>
      </w:r>
      <w:r w:rsidRPr="009E4288">
        <w:rPr>
          <w:rFonts w:asciiTheme="minorHAnsi" w:hAnsiTheme="minorHAnsi" w:cstheme="minorHAnsi"/>
          <w:color w:val="000000"/>
          <w:u w:val="single"/>
        </w:rPr>
        <w:t>consider</w:t>
      </w:r>
      <w:r w:rsidRPr="009E4288">
        <w:rPr>
          <w:rFonts w:asciiTheme="minorHAnsi" w:hAnsiTheme="minorHAnsi" w:cstheme="minorHAnsi"/>
          <w:color w:val="000000"/>
        </w:rPr>
        <w:t xml:space="preserve">, as part of their review of the comprehensive district-wide safety plan, the installation of a panic alarm system. </w:t>
      </w:r>
    </w:p>
    <w:p w14:paraId="15A3FFB3" w14:textId="77777777" w:rsidR="00373F13" w:rsidRPr="009E4288" w:rsidRDefault="00373F13" w:rsidP="00373F13">
      <w:pPr>
        <w:autoSpaceDE w:val="0"/>
        <w:autoSpaceDN w:val="0"/>
        <w:adjustRightInd w:val="0"/>
        <w:jc w:val="both"/>
        <w:rPr>
          <w:rFonts w:asciiTheme="minorHAnsi" w:hAnsiTheme="minorHAnsi" w:cstheme="minorHAnsi"/>
          <w:color w:val="000000"/>
        </w:rPr>
      </w:pPr>
    </w:p>
    <w:p w14:paraId="4F95265B" w14:textId="77777777" w:rsidR="00373F13" w:rsidRPr="009E4288" w:rsidRDefault="00373F13" w:rsidP="00373F13">
      <w:pPr>
        <w:autoSpaceDE w:val="0"/>
        <w:autoSpaceDN w:val="0"/>
        <w:adjustRightInd w:val="0"/>
        <w:jc w:val="both"/>
        <w:rPr>
          <w:rFonts w:asciiTheme="minorHAnsi" w:hAnsiTheme="minorHAnsi" w:cstheme="minorHAnsi"/>
          <w:color w:val="000000"/>
        </w:rPr>
      </w:pPr>
      <w:r w:rsidRPr="009E4288">
        <w:rPr>
          <w:rFonts w:asciiTheme="minorHAnsi" w:hAnsiTheme="minorHAnsi" w:cstheme="minorHAnsi"/>
          <w:color w:val="000000"/>
        </w:rPr>
        <w:t>Section 155.17(b) of the Regulations of the Commissioner of Education defines silent panic alarm systems as, “Panic alarm system means a silent security system signal generated by the manual activation of a device intended to signal a life-threatening or emergency situation requiring a response from local law enforcement or, in the case of a school building located in a municipality in which there is no municipal police department, a location designated by the superintendent of state police and may include one or more of the following: wired panic button or buttons, wireless panic button or buttons or a mobile or computer application.” </w:t>
      </w:r>
    </w:p>
    <w:p w14:paraId="27ED50F8" w14:textId="77777777" w:rsidR="00373F13" w:rsidRPr="009E4288" w:rsidRDefault="00373F13" w:rsidP="00373F13">
      <w:pPr>
        <w:autoSpaceDE w:val="0"/>
        <w:autoSpaceDN w:val="0"/>
        <w:adjustRightInd w:val="0"/>
        <w:jc w:val="both"/>
        <w:rPr>
          <w:rFonts w:asciiTheme="minorHAnsi" w:hAnsiTheme="minorHAnsi" w:cstheme="minorHAnsi"/>
          <w:color w:val="000000"/>
        </w:rPr>
      </w:pPr>
    </w:p>
    <w:p w14:paraId="564800C0" w14:textId="77777777" w:rsidR="00373F13" w:rsidRPr="009E4288" w:rsidRDefault="00373F13" w:rsidP="00373F13">
      <w:pPr>
        <w:autoSpaceDE w:val="0"/>
        <w:autoSpaceDN w:val="0"/>
        <w:adjustRightInd w:val="0"/>
        <w:jc w:val="both"/>
        <w:rPr>
          <w:rFonts w:asciiTheme="minorHAnsi" w:hAnsiTheme="minorHAnsi" w:cstheme="minorHAnsi"/>
          <w:color w:val="000000"/>
        </w:rPr>
      </w:pPr>
      <w:r w:rsidRPr="009E4288">
        <w:rPr>
          <w:rFonts w:asciiTheme="minorHAnsi" w:hAnsiTheme="minorHAnsi" w:cstheme="minorHAnsi"/>
          <w:color w:val="000000"/>
        </w:rPr>
        <w:t>The District Wide School Safety team will evaluate and consider silent panic alarms on an annual basis.</w:t>
      </w:r>
    </w:p>
    <w:bookmarkEnd w:id="24"/>
    <w:p w14:paraId="2351AA9B" w14:textId="77777777" w:rsidR="00373F13" w:rsidRPr="002A53FF" w:rsidRDefault="00373F13" w:rsidP="00373F13">
      <w:pPr>
        <w:autoSpaceDE w:val="0"/>
        <w:autoSpaceDN w:val="0"/>
        <w:adjustRightInd w:val="0"/>
        <w:ind w:left="360"/>
        <w:jc w:val="both"/>
        <w:rPr>
          <w:rFonts w:asciiTheme="minorHAnsi" w:hAnsiTheme="minorHAnsi" w:cstheme="minorHAnsi"/>
          <w:color w:val="000000"/>
          <w:sz w:val="22"/>
          <w:szCs w:val="22"/>
        </w:rPr>
      </w:pPr>
    </w:p>
    <w:p w14:paraId="0F0AC285" w14:textId="77777777" w:rsidR="00373F13" w:rsidRPr="00666196" w:rsidRDefault="00373F13" w:rsidP="00666196">
      <w:pPr>
        <w:pStyle w:val="Heading2"/>
        <w:jc w:val="left"/>
        <w:rPr>
          <w:rFonts w:asciiTheme="minorHAnsi" w:hAnsiTheme="minorHAnsi" w:cstheme="minorHAnsi"/>
        </w:rPr>
      </w:pPr>
      <w:bookmarkStart w:id="25" w:name="_Toc197429369"/>
      <w:bookmarkStart w:id="26" w:name="_Hlk198207597"/>
      <w:bookmarkStart w:id="27" w:name="_Toc198726378"/>
      <w:r w:rsidRPr="00666196">
        <w:rPr>
          <w:rFonts w:asciiTheme="minorHAnsi" w:hAnsiTheme="minorHAnsi" w:cstheme="minorHAnsi"/>
        </w:rPr>
        <w:t>Training, Drills, and Exercises</w:t>
      </w:r>
      <w:bookmarkEnd w:id="25"/>
      <w:bookmarkEnd w:id="27"/>
    </w:p>
    <w:p w14:paraId="2AD5235D" w14:textId="77777777" w:rsidR="00373F13" w:rsidRPr="002A53FF" w:rsidRDefault="00373F13" w:rsidP="00373F13">
      <w:pPr>
        <w:rPr>
          <w:rFonts w:asciiTheme="minorHAnsi" w:hAnsiTheme="minorHAnsi" w:cstheme="minorHAnsi"/>
          <w:sz w:val="22"/>
          <w:szCs w:val="22"/>
        </w:rPr>
      </w:pPr>
    </w:p>
    <w:p w14:paraId="4DBA5F5B" w14:textId="77777777" w:rsidR="00373F13" w:rsidRPr="002A53FF" w:rsidRDefault="00373F13" w:rsidP="00373F13">
      <w:pPr>
        <w:autoSpaceDE w:val="0"/>
        <w:autoSpaceDN w:val="0"/>
        <w:adjustRightInd w:val="0"/>
        <w:jc w:val="both"/>
        <w:rPr>
          <w:rFonts w:asciiTheme="minorHAnsi" w:hAnsiTheme="minorHAnsi" w:cstheme="minorHAnsi"/>
          <w:b/>
          <w:bCs/>
          <w:color w:val="000000"/>
        </w:rPr>
      </w:pPr>
      <w:r w:rsidRPr="002A53FF">
        <w:rPr>
          <w:rFonts w:asciiTheme="minorHAnsi" w:hAnsiTheme="minorHAnsi" w:cstheme="minorHAnsi"/>
          <w:b/>
          <w:bCs/>
          <w:color w:val="000000"/>
        </w:rPr>
        <w:t>Trauma Informed Drills</w:t>
      </w:r>
    </w:p>
    <w:p w14:paraId="01E90539" w14:textId="77777777" w:rsidR="00373F13" w:rsidRPr="002A53FF" w:rsidRDefault="00373F13" w:rsidP="00373F13">
      <w:p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The</w:t>
      </w:r>
      <w:r w:rsidRPr="002A53FF">
        <w:rPr>
          <w:rFonts w:asciiTheme="minorHAnsi" w:hAnsiTheme="minorHAnsi" w:cstheme="minorHAnsi"/>
          <w:color w:val="FF0000"/>
        </w:rPr>
        <w:t xml:space="preserve"> </w:t>
      </w:r>
      <w:r w:rsidRPr="002A53FF">
        <w:rPr>
          <w:rFonts w:asciiTheme="minorHAnsi" w:hAnsiTheme="minorHAnsi" w:cstheme="minorHAnsi"/>
          <w:color w:val="000000" w:themeColor="text1"/>
        </w:rPr>
        <w:t>district</w:t>
      </w:r>
      <w:r w:rsidRPr="002A53FF">
        <w:rPr>
          <w:rFonts w:asciiTheme="minorHAnsi" w:hAnsiTheme="minorHAnsi" w:cstheme="minorHAnsi"/>
          <w:color w:val="FF0000"/>
        </w:rPr>
        <w:t xml:space="preserve"> </w:t>
      </w:r>
      <w:r w:rsidRPr="002A53FF">
        <w:rPr>
          <w:rFonts w:asciiTheme="minorHAnsi" w:hAnsiTheme="minorHAnsi" w:cstheme="minorHAnsi"/>
          <w:color w:val="000000" w:themeColor="text1"/>
        </w:rPr>
        <w:t>will</w:t>
      </w:r>
      <w:r w:rsidRPr="002A53FF">
        <w:rPr>
          <w:rFonts w:asciiTheme="minorHAnsi" w:hAnsiTheme="minorHAnsi" w:cstheme="minorHAnsi"/>
          <w:color w:val="FF0000"/>
        </w:rPr>
        <w:t xml:space="preserve"> </w:t>
      </w:r>
      <w:r w:rsidRPr="002A53FF">
        <w:rPr>
          <w:rFonts w:asciiTheme="minorHAnsi" w:hAnsiTheme="minorHAnsi" w:cstheme="minorHAnsi"/>
          <w:color w:val="000000" w:themeColor="text1"/>
        </w:rPr>
        <w:t xml:space="preserve">perform emergency drills in a trauma informed manner. This means the district will avoid using tactics in training and drills that may introduce or activate trauma, such as the use of props, actors, simulations, or other tactics intended to mimic a school shooting, incident of violence, or other emergency, or inclusion of developmentally or age-inappropriate content. These drills may inadvertently prompt a negative emotional or psychological response in staff or students because of previous exposure(s) to trauma. </w:t>
      </w:r>
    </w:p>
    <w:p w14:paraId="637A030B" w14:textId="77777777" w:rsidR="00373F13" w:rsidRPr="002A53FF" w:rsidRDefault="00373F13" w:rsidP="00373F13">
      <w:pPr>
        <w:jc w:val="both"/>
        <w:rPr>
          <w:rFonts w:asciiTheme="minorHAnsi" w:hAnsiTheme="minorHAnsi" w:cstheme="minorHAnsi"/>
          <w:noProof/>
        </w:rPr>
      </w:pPr>
    </w:p>
    <w:p w14:paraId="5AD3A4B3" w14:textId="77777777" w:rsidR="00373F13" w:rsidRPr="002A53FF" w:rsidRDefault="00373F13" w:rsidP="00373F13">
      <w:pPr>
        <w:jc w:val="both"/>
        <w:rPr>
          <w:rFonts w:asciiTheme="minorHAnsi" w:hAnsiTheme="minorHAnsi" w:cstheme="minorHAnsi"/>
          <w:b/>
          <w:bCs/>
          <w:noProof/>
        </w:rPr>
      </w:pPr>
      <w:bookmarkStart w:id="28" w:name="_Hlk198218564"/>
      <w:r w:rsidRPr="002A53FF">
        <w:rPr>
          <w:rFonts w:asciiTheme="minorHAnsi" w:hAnsiTheme="minorHAnsi" w:cstheme="minorHAnsi"/>
          <w:b/>
          <w:bCs/>
          <w:noProof/>
        </w:rPr>
        <w:t>Drill Procedures</w:t>
      </w:r>
    </w:p>
    <w:p w14:paraId="0462407F" w14:textId="77777777" w:rsidR="00373F13" w:rsidRPr="002A53FF" w:rsidRDefault="00373F13" w:rsidP="00373F13">
      <w:pPr>
        <w:autoSpaceDE w:val="0"/>
        <w:autoSpaceDN w:val="0"/>
        <w:adjustRightInd w:val="0"/>
        <w:jc w:val="both"/>
        <w:rPr>
          <w:rFonts w:asciiTheme="minorHAnsi" w:hAnsiTheme="minorHAnsi" w:cstheme="minorHAnsi"/>
          <w:color w:val="000000" w:themeColor="text1"/>
        </w:rPr>
      </w:pPr>
      <w:bookmarkStart w:id="29" w:name="_Hlk198129225"/>
      <w:r w:rsidRPr="002A53FF">
        <w:rPr>
          <w:rFonts w:asciiTheme="minorHAnsi" w:hAnsiTheme="minorHAnsi" w:cstheme="minorHAnsi"/>
          <w:color w:val="000000" w:themeColor="text1"/>
        </w:rPr>
        <w:t xml:space="preserve">The </w:t>
      </w:r>
      <w:proofErr w:type="gramStart"/>
      <w:r w:rsidRPr="002A53FF">
        <w:rPr>
          <w:rFonts w:asciiTheme="minorHAnsi" w:hAnsiTheme="minorHAnsi" w:cstheme="minorHAnsi"/>
          <w:color w:val="000000" w:themeColor="text1"/>
        </w:rPr>
        <w:t>District</w:t>
      </w:r>
      <w:proofErr w:type="gramEnd"/>
      <w:r w:rsidRPr="002A53FF">
        <w:rPr>
          <w:rFonts w:asciiTheme="minorHAnsi" w:hAnsiTheme="minorHAnsi" w:cstheme="minorHAnsi"/>
          <w:color w:val="000000" w:themeColor="text1"/>
        </w:rPr>
        <w:t xml:space="preserve"> shall practice emergency response procedures under its District-Wide School Safety Plan and each of its Building-Level Emergency Response Plans, where possible, in cooperation with local law enforcement, emergency preparedness plan officials, and other first responders as follows:</w:t>
      </w:r>
    </w:p>
    <w:p w14:paraId="4850F6F7" w14:textId="77777777" w:rsidR="00373F13" w:rsidRPr="002A53FF" w:rsidRDefault="00373F13" w:rsidP="00373F13">
      <w:pPr>
        <w:autoSpaceDE w:val="0"/>
        <w:autoSpaceDN w:val="0"/>
        <w:adjustRightInd w:val="0"/>
        <w:jc w:val="both"/>
        <w:rPr>
          <w:rFonts w:asciiTheme="minorHAnsi" w:hAnsiTheme="minorHAnsi" w:cstheme="minorHAnsi"/>
          <w:color w:val="000000" w:themeColor="text1"/>
        </w:rPr>
      </w:pPr>
    </w:p>
    <w:p w14:paraId="651F4FB9" w14:textId="77777777" w:rsidR="00373F13" w:rsidRPr="002A53FF"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 xml:space="preserve">Evacuation and Lockdown drills shall be conducted with students at least twelve times in each school year, eight of which required drills shall be held between September first and December thirty-first of each such year. </w:t>
      </w:r>
    </w:p>
    <w:p w14:paraId="7D425EEB" w14:textId="77777777" w:rsidR="00373F13" w:rsidRPr="002A53FF"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 xml:space="preserve">Eight of all such drills shall be evacuation drills, four of which shall be through use of </w:t>
      </w:r>
      <w:proofErr w:type="gramStart"/>
      <w:r w:rsidRPr="002A53FF">
        <w:rPr>
          <w:rFonts w:asciiTheme="minorHAnsi" w:hAnsiTheme="minorHAnsi" w:cstheme="minorHAnsi"/>
          <w:color w:val="000000" w:themeColor="text1"/>
        </w:rPr>
        <w:t>the fire</w:t>
      </w:r>
      <w:proofErr w:type="gramEnd"/>
      <w:r w:rsidRPr="002A53FF">
        <w:rPr>
          <w:rFonts w:asciiTheme="minorHAnsi" w:hAnsiTheme="minorHAnsi" w:cstheme="minorHAnsi"/>
          <w:color w:val="000000" w:themeColor="text1"/>
        </w:rPr>
        <w:t xml:space="preserve"> escapes on buildings where fire escapes are provided or </w:t>
      </w:r>
      <w:proofErr w:type="gramStart"/>
      <w:r w:rsidRPr="002A53FF">
        <w:rPr>
          <w:rFonts w:asciiTheme="minorHAnsi" w:hAnsiTheme="minorHAnsi" w:cstheme="minorHAnsi"/>
          <w:color w:val="000000" w:themeColor="text1"/>
        </w:rPr>
        <w:t>through the use of</w:t>
      </w:r>
      <w:proofErr w:type="gramEnd"/>
      <w:r w:rsidRPr="002A53FF">
        <w:rPr>
          <w:rFonts w:asciiTheme="minorHAnsi" w:hAnsiTheme="minorHAnsi" w:cstheme="minorHAnsi"/>
          <w:color w:val="000000" w:themeColor="text1"/>
        </w:rPr>
        <w:t xml:space="preserve"> identified secondary means of egress, such as through different corridors, hallways, stairways and exit doors. </w:t>
      </w:r>
      <w:r>
        <w:rPr>
          <w:rFonts w:asciiTheme="minorHAnsi" w:hAnsiTheme="minorHAnsi" w:cstheme="minorHAnsi"/>
          <w:color w:val="000000" w:themeColor="text1"/>
        </w:rPr>
        <w:t>Six evacuation drills will be conducted by December thirty-first.</w:t>
      </w:r>
    </w:p>
    <w:p w14:paraId="76406118" w14:textId="77777777" w:rsidR="00373F13" w:rsidRPr="00A96284"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 xml:space="preserve">Four of all such required drills shall be Lockdown drills. </w:t>
      </w:r>
      <w:r>
        <w:rPr>
          <w:rFonts w:asciiTheme="minorHAnsi" w:hAnsiTheme="minorHAnsi" w:cstheme="minorHAnsi"/>
          <w:color w:val="000000" w:themeColor="text1"/>
        </w:rPr>
        <w:t xml:space="preserve">Two Lockdown drills will be conducted by December thirty-first. </w:t>
      </w:r>
    </w:p>
    <w:p w14:paraId="1ED9BC26" w14:textId="77777777" w:rsidR="00373F13" w:rsidRPr="008B605F"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highlight w:val="yellow"/>
        </w:rPr>
      </w:pPr>
      <w:r w:rsidRPr="008B605F">
        <w:rPr>
          <w:rFonts w:asciiTheme="minorHAnsi" w:hAnsiTheme="minorHAnsi" w:cstheme="minorHAnsi"/>
          <w:color w:val="000000" w:themeColor="text1"/>
          <w:highlight w:val="yellow"/>
        </w:rPr>
        <w:t xml:space="preserve">The </w:t>
      </w:r>
      <w:proofErr w:type="gramStart"/>
      <w:r>
        <w:rPr>
          <w:rFonts w:asciiTheme="minorHAnsi" w:hAnsiTheme="minorHAnsi" w:cstheme="minorHAnsi"/>
          <w:color w:val="000000" w:themeColor="text1"/>
          <w:highlight w:val="yellow"/>
        </w:rPr>
        <w:t>D</w:t>
      </w:r>
      <w:r w:rsidRPr="008B605F">
        <w:rPr>
          <w:rFonts w:asciiTheme="minorHAnsi" w:hAnsiTheme="minorHAnsi" w:cstheme="minorHAnsi"/>
          <w:color w:val="000000" w:themeColor="text1"/>
          <w:highlight w:val="yellow"/>
        </w:rPr>
        <w:t>istrict</w:t>
      </w:r>
      <w:proofErr w:type="gramEnd"/>
      <w:r w:rsidRPr="008B605F">
        <w:rPr>
          <w:rFonts w:asciiTheme="minorHAnsi" w:hAnsiTheme="minorHAnsi" w:cstheme="minorHAnsi"/>
          <w:color w:val="000000" w:themeColor="text1"/>
          <w:highlight w:val="yellow"/>
        </w:rPr>
        <w:t xml:space="preserve"> buildings may use temporary visual barriers to create a safe space during lockdown situations. </w:t>
      </w:r>
    </w:p>
    <w:p w14:paraId="2213BCF9" w14:textId="77777777" w:rsidR="00373F13" w:rsidRPr="002A53FF"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 xml:space="preserve">Drills shall be conducted at different times of the school day. </w:t>
      </w:r>
    </w:p>
    <w:p w14:paraId="6A4554A7" w14:textId="77777777" w:rsidR="00373F13" w:rsidRPr="002A53FF"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 xml:space="preserve">Students shall be instructed in the procedure to be followed </w:t>
      </w:r>
      <w:proofErr w:type="gramStart"/>
      <w:r w:rsidRPr="002A53FF">
        <w:rPr>
          <w:rFonts w:asciiTheme="minorHAnsi" w:hAnsiTheme="minorHAnsi" w:cstheme="minorHAnsi"/>
          <w:color w:val="000000" w:themeColor="text1"/>
        </w:rPr>
        <w:t>in the event that</w:t>
      </w:r>
      <w:proofErr w:type="gramEnd"/>
      <w:r w:rsidRPr="002A53FF">
        <w:rPr>
          <w:rFonts w:asciiTheme="minorHAnsi" w:hAnsiTheme="minorHAnsi" w:cstheme="minorHAnsi"/>
          <w:color w:val="000000" w:themeColor="text1"/>
        </w:rPr>
        <w:t xml:space="preserve"> a fire occurs during the lunch period or assembly, provided however, that such additional instruction may be waived where a drill is held during the regular school lunch period or assembly. </w:t>
      </w:r>
    </w:p>
    <w:p w14:paraId="00CD6D5A" w14:textId="77777777" w:rsidR="00373F13" w:rsidRPr="002A53FF"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 xml:space="preserve">Four additional drills shall be held in each school year during the hours after sunset and before sunrise in school buildings in which students are provided with sleeping accommodations. </w:t>
      </w:r>
    </w:p>
    <w:p w14:paraId="63E8D1A3" w14:textId="77777777" w:rsidR="00373F13" w:rsidRPr="002A53FF"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At least two additional drills shall be held during summer school in buildings where summer school is conducted, and one of such drills shall be held during the first week of summer school.</w:t>
      </w:r>
    </w:p>
    <w:p w14:paraId="75BF400A" w14:textId="77777777" w:rsidR="00373F13" w:rsidRPr="002A53FF"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One Emergency Dismissal drill shall be conducted to test emergency response procedures that require early dismissal, at a time not to occur more than 15 minutes earlier than the normal dismissal time.</w:t>
      </w:r>
    </w:p>
    <w:p w14:paraId="4508C588" w14:textId="77777777" w:rsidR="00373F13" w:rsidRPr="002A53FF"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 xml:space="preserve">Parents or </w:t>
      </w:r>
      <w:proofErr w:type="gramStart"/>
      <w:r w:rsidRPr="002A53FF">
        <w:rPr>
          <w:rFonts w:asciiTheme="minorHAnsi" w:hAnsiTheme="minorHAnsi" w:cstheme="minorHAnsi"/>
          <w:color w:val="000000" w:themeColor="text1"/>
        </w:rPr>
        <w:t>persons</w:t>
      </w:r>
      <w:proofErr w:type="gramEnd"/>
      <w:r w:rsidRPr="002A53FF">
        <w:rPr>
          <w:rFonts w:asciiTheme="minorHAnsi" w:hAnsiTheme="minorHAnsi" w:cstheme="minorHAnsi"/>
          <w:color w:val="000000" w:themeColor="text1"/>
        </w:rPr>
        <w:t xml:space="preserve"> in parental </w:t>
      </w:r>
      <w:proofErr w:type="gramStart"/>
      <w:r w:rsidRPr="002A53FF">
        <w:rPr>
          <w:rFonts w:asciiTheme="minorHAnsi" w:hAnsiTheme="minorHAnsi" w:cstheme="minorHAnsi"/>
          <w:color w:val="000000" w:themeColor="text1"/>
        </w:rPr>
        <w:t>relation</w:t>
      </w:r>
      <w:proofErr w:type="gramEnd"/>
      <w:r w:rsidRPr="002A53FF">
        <w:rPr>
          <w:rFonts w:asciiTheme="minorHAnsi" w:hAnsiTheme="minorHAnsi" w:cstheme="minorHAnsi"/>
          <w:color w:val="000000" w:themeColor="text1"/>
        </w:rPr>
        <w:t xml:space="preserve"> shall be notified at least one week prior to the drill.</w:t>
      </w:r>
    </w:p>
    <w:p w14:paraId="7C8EBCA8" w14:textId="77777777" w:rsidR="00373F13" w:rsidRPr="002A53FF"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 xml:space="preserve">Such </w:t>
      </w:r>
      <w:proofErr w:type="gramStart"/>
      <w:r w:rsidRPr="002A53FF">
        <w:rPr>
          <w:rFonts w:asciiTheme="minorHAnsi" w:hAnsiTheme="minorHAnsi" w:cstheme="minorHAnsi"/>
          <w:color w:val="000000" w:themeColor="text1"/>
        </w:rPr>
        <w:t>drills shall</w:t>
      </w:r>
      <w:proofErr w:type="gramEnd"/>
      <w:r w:rsidRPr="002A53FF">
        <w:rPr>
          <w:rFonts w:asciiTheme="minorHAnsi" w:hAnsiTheme="minorHAnsi" w:cstheme="minorHAnsi"/>
          <w:color w:val="000000" w:themeColor="text1"/>
        </w:rPr>
        <w:t xml:space="preserve"> test the usefulness of the communications and transportation system during emergencies.</w:t>
      </w:r>
    </w:p>
    <w:p w14:paraId="0AE87976" w14:textId="77777777" w:rsidR="00373F13"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 xml:space="preserve">Drills conducted during the school day with </w:t>
      </w:r>
      <w:proofErr w:type="gramStart"/>
      <w:r w:rsidRPr="002A53FF">
        <w:rPr>
          <w:rFonts w:asciiTheme="minorHAnsi" w:hAnsiTheme="minorHAnsi" w:cstheme="minorHAnsi"/>
          <w:color w:val="000000" w:themeColor="text1"/>
        </w:rPr>
        <w:t>students</w:t>
      </w:r>
      <w:proofErr w:type="gramEnd"/>
      <w:r w:rsidRPr="002A53FF">
        <w:rPr>
          <w:rFonts w:asciiTheme="minorHAnsi" w:hAnsiTheme="minorHAnsi" w:cstheme="minorHAnsi"/>
          <w:color w:val="000000" w:themeColor="text1"/>
        </w:rPr>
        <w:t xml:space="preserve"> present shall be conducted in a trauma-informed, developmentally, and age-appropriate manner and shall not include props, actors, or simulations or other tactics intended to mimic a school shooting or other act of violence or emergency. </w:t>
      </w:r>
    </w:p>
    <w:p w14:paraId="1388643C" w14:textId="77777777" w:rsidR="00373F13" w:rsidRPr="002A53FF"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rPr>
      </w:pPr>
      <w:proofErr w:type="gramStart"/>
      <w:r>
        <w:rPr>
          <w:rFonts w:asciiTheme="minorHAnsi" w:hAnsiTheme="minorHAnsi" w:cstheme="minorHAnsi"/>
          <w:color w:val="000000" w:themeColor="text1"/>
        </w:rPr>
        <w:t>With the exception of</w:t>
      </w:r>
      <w:proofErr w:type="gramEnd"/>
      <w:r>
        <w:rPr>
          <w:rFonts w:asciiTheme="minorHAnsi" w:hAnsiTheme="minorHAnsi" w:cstheme="minorHAnsi"/>
          <w:color w:val="000000" w:themeColor="text1"/>
        </w:rPr>
        <w:t xml:space="preserve"> Evacuation Drills, at</w:t>
      </w:r>
      <w:r w:rsidRPr="002A53FF">
        <w:rPr>
          <w:rFonts w:asciiTheme="minorHAnsi" w:hAnsiTheme="minorHAnsi" w:cstheme="minorHAnsi"/>
          <w:color w:val="000000" w:themeColor="text1"/>
        </w:rPr>
        <w:t xml:space="preserve"> the time that drills are conducted, students and staff shall be informed that the activities being conducted are a drill. </w:t>
      </w:r>
    </w:p>
    <w:p w14:paraId="727A0665" w14:textId="77777777" w:rsidR="00373F13" w:rsidRPr="002A53FF" w:rsidRDefault="00373F13" w:rsidP="00373F13">
      <w:pPr>
        <w:pStyle w:val="ListParagraph"/>
        <w:numPr>
          <w:ilvl w:val="0"/>
          <w:numId w:val="44"/>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 xml:space="preserve">The </w:t>
      </w:r>
      <w:proofErr w:type="gramStart"/>
      <w:r w:rsidRPr="002A53FF">
        <w:rPr>
          <w:rFonts w:asciiTheme="minorHAnsi" w:hAnsiTheme="minorHAnsi" w:cstheme="minorHAnsi"/>
          <w:color w:val="000000" w:themeColor="text1"/>
        </w:rPr>
        <w:t>District</w:t>
      </w:r>
      <w:proofErr w:type="gramEnd"/>
      <w:r w:rsidRPr="002A53FF">
        <w:rPr>
          <w:rFonts w:asciiTheme="minorHAnsi" w:hAnsiTheme="minorHAnsi" w:cstheme="minorHAnsi"/>
          <w:color w:val="000000" w:themeColor="text1"/>
        </w:rPr>
        <w:t xml:space="preserve"> may choose to conduct tabletop exercises as a training resource and may include a discussion-based activity for staff in an informal classroom or meeting type setting to discuss their roles during an emergency and their responses to a sample </w:t>
      </w:r>
      <w:proofErr w:type="gramStart"/>
      <w:r w:rsidRPr="002A53FF">
        <w:rPr>
          <w:rFonts w:asciiTheme="minorHAnsi" w:hAnsiTheme="minorHAnsi" w:cstheme="minorHAnsi"/>
          <w:color w:val="000000" w:themeColor="text1"/>
        </w:rPr>
        <w:t>emergency situation</w:t>
      </w:r>
      <w:proofErr w:type="gramEnd"/>
      <w:r w:rsidRPr="002A53FF">
        <w:rPr>
          <w:rFonts w:asciiTheme="minorHAnsi" w:hAnsiTheme="minorHAnsi" w:cstheme="minorHAnsi"/>
          <w:color w:val="000000" w:themeColor="text1"/>
        </w:rPr>
        <w:t>.</w:t>
      </w:r>
    </w:p>
    <w:p w14:paraId="4E543E29" w14:textId="77777777" w:rsidR="00373F13" w:rsidRPr="002A53FF" w:rsidRDefault="00373F13" w:rsidP="00373F13">
      <w:pPr>
        <w:jc w:val="both"/>
        <w:rPr>
          <w:rFonts w:asciiTheme="minorHAnsi" w:hAnsiTheme="minorHAnsi" w:cstheme="minorHAnsi"/>
          <w:color w:val="000000" w:themeColor="text1"/>
        </w:rPr>
      </w:pPr>
    </w:p>
    <w:p w14:paraId="10E19346" w14:textId="77777777" w:rsidR="00373F13" w:rsidRPr="002A53FF" w:rsidRDefault="00373F13" w:rsidP="00373F13">
      <w:pPr>
        <w:jc w:val="both"/>
        <w:rPr>
          <w:rFonts w:asciiTheme="minorHAnsi" w:hAnsiTheme="minorHAnsi" w:cstheme="minorHAnsi"/>
          <w:noProof/>
        </w:rPr>
      </w:pPr>
      <w:r w:rsidRPr="002A53FF">
        <w:rPr>
          <w:rFonts w:asciiTheme="minorHAnsi" w:hAnsiTheme="minorHAnsi" w:cstheme="minorHAnsi"/>
          <w:color w:val="000000" w:themeColor="text1"/>
        </w:rPr>
        <w:lastRenderedPageBreak/>
        <w:t xml:space="preserve">If the district choses to that opt to participate in full-scale exercises in conjunction with local and county emergency responders and preparedness officials that include props, actors, or simulations or other tactics intended to mimic a school shooting or other act of violence or emergency, such exercises </w:t>
      </w:r>
      <w:r w:rsidRPr="002A53FF">
        <w:rPr>
          <w:rFonts w:asciiTheme="minorHAnsi" w:hAnsiTheme="minorHAnsi" w:cstheme="minorHAnsi"/>
          <w:b/>
          <w:bCs/>
          <w:i/>
          <w:iCs/>
          <w:color w:val="000000" w:themeColor="text1"/>
        </w:rPr>
        <w:t>shall not be conducted on a regular school day or when school activities such as athletics are occurring on school grounds</w:t>
      </w:r>
      <w:r w:rsidRPr="002A53FF">
        <w:rPr>
          <w:rFonts w:asciiTheme="minorHAnsi" w:hAnsiTheme="minorHAnsi" w:cstheme="minorHAnsi"/>
          <w:color w:val="000000" w:themeColor="text1"/>
        </w:rPr>
        <w:t xml:space="preserve">. Such exercises </w:t>
      </w:r>
      <w:proofErr w:type="gramStart"/>
      <w:r w:rsidRPr="002A53FF">
        <w:rPr>
          <w:rFonts w:asciiTheme="minorHAnsi" w:hAnsiTheme="minorHAnsi" w:cstheme="minorHAnsi"/>
          <w:color w:val="000000" w:themeColor="text1"/>
        </w:rPr>
        <w:t>shall</w:t>
      </w:r>
      <w:proofErr w:type="gramEnd"/>
      <w:r w:rsidRPr="002A53FF">
        <w:rPr>
          <w:rFonts w:asciiTheme="minorHAnsi" w:hAnsiTheme="minorHAnsi" w:cstheme="minorHAnsi"/>
          <w:color w:val="000000" w:themeColor="text1"/>
        </w:rPr>
        <w:t xml:space="preserve"> not include students without written consent from parents or </w:t>
      </w:r>
      <w:proofErr w:type="gramStart"/>
      <w:r w:rsidRPr="002A53FF">
        <w:rPr>
          <w:rFonts w:asciiTheme="minorHAnsi" w:hAnsiTheme="minorHAnsi" w:cstheme="minorHAnsi"/>
          <w:color w:val="000000" w:themeColor="text1"/>
        </w:rPr>
        <w:t>persons</w:t>
      </w:r>
      <w:proofErr w:type="gramEnd"/>
      <w:r w:rsidRPr="002A53FF">
        <w:rPr>
          <w:rFonts w:asciiTheme="minorHAnsi" w:hAnsiTheme="minorHAnsi" w:cstheme="minorHAnsi"/>
          <w:color w:val="000000" w:themeColor="text1"/>
        </w:rPr>
        <w:t xml:space="preserve"> in parental </w:t>
      </w:r>
      <w:proofErr w:type="gramStart"/>
      <w:r w:rsidRPr="002A53FF">
        <w:rPr>
          <w:rFonts w:asciiTheme="minorHAnsi" w:hAnsiTheme="minorHAnsi" w:cstheme="minorHAnsi"/>
          <w:color w:val="000000" w:themeColor="text1"/>
        </w:rPr>
        <w:t>relation</w:t>
      </w:r>
      <w:proofErr w:type="gramEnd"/>
      <w:r w:rsidRPr="002A53FF">
        <w:rPr>
          <w:rFonts w:asciiTheme="minorHAnsi" w:hAnsiTheme="minorHAnsi" w:cstheme="minorHAnsi"/>
          <w:color w:val="000000" w:themeColor="text1"/>
        </w:rPr>
        <w:t>.</w:t>
      </w:r>
    </w:p>
    <w:bookmarkEnd w:id="29"/>
    <w:p w14:paraId="38DB98E1" w14:textId="77777777" w:rsidR="00373F13" w:rsidRPr="002A53FF" w:rsidRDefault="00373F13" w:rsidP="00373F13">
      <w:pPr>
        <w:jc w:val="both"/>
        <w:rPr>
          <w:rFonts w:asciiTheme="minorHAnsi" w:hAnsiTheme="minorHAnsi" w:cstheme="minorHAnsi"/>
          <w:noProof/>
        </w:rPr>
      </w:pPr>
    </w:p>
    <w:p w14:paraId="5B84CF45" w14:textId="77777777" w:rsidR="00373F13" w:rsidRPr="002A53FF" w:rsidRDefault="00373F13" w:rsidP="00373F13">
      <w:pPr>
        <w:autoSpaceDE w:val="0"/>
        <w:autoSpaceDN w:val="0"/>
        <w:adjustRightInd w:val="0"/>
        <w:jc w:val="both"/>
        <w:rPr>
          <w:rFonts w:asciiTheme="minorHAnsi" w:hAnsiTheme="minorHAnsi" w:cstheme="minorHAnsi"/>
          <w:b/>
          <w:bCs/>
          <w:color w:val="000000" w:themeColor="text1"/>
        </w:rPr>
      </w:pPr>
      <w:bookmarkStart w:id="30" w:name="_Hlk198129255"/>
      <w:r w:rsidRPr="002A53FF">
        <w:rPr>
          <w:rFonts w:asciiTheme="minorHAnsi" w:hAnsiTheme="minorHAnsi" w:cstheme="minorHAnsi"/>
          <w:b/>
          <w:bCs/>
          <w:color w:val="000000" w:themeColor="text1"/>
        </w:rPr>
        <w:t>Drill Notification for Persons in Parental Relation</w:t>
      </w:r>
    </w:p>
    <w:p w14:paraId="11107A9D" w14:textId="1A076C02" w:rsidR="00373F13" w:rsidRDefault="00373F13" w:rsidP="00373F13">
      <w:pPr>
        <w:autoSpaceDE w:val="0"/>
        <w:autoSpaceDN w:val="0"/>
        <w:adjustRightInd w:val="0"/>
        <w:jc w:val="both"/>
        <w:rPr>
          <w:rFonts w:asciiTheme="minorHAnsi" w:hAnsiTheme="minorHAnsi" w:cstheme="minorHAnsi"/>
          <w:color w:val="000000"/>
          <w:szCs w:val="28"/>
        </w:rPr>
      </w:pPr>
      <w:bookmarkStart w:id="31" w:name="_Hlk198125998"/>
      <w:r w:rsidRPr="00106C67">
        <w:rPr>
          <w:rFonts w:asciiTheme="minorHAnsi" w:hAnsiTheme="minorHAnsi" w:cstheme="minorHAnsi"/>
          <w:color w:val="000000"/>
          <w:szCs w:val="28"/>
        </w:rPr>
        <w:t xml:space="preserve">Each building within the </w:t>
      </w:r>
      <w:proofErr w:type="gramStart"/>
      <w:r w:rsidRPr="00106C67">
        <w:rPr>
          <w:rFonts w:asciiTheme="minorHAnsi" w:hAnsiTheme="minorHAnsi" w:cstheme="minorHAnsi"/>
          <w:color w:val="000000"/>
          <w:szCs w:val="28"/>
        </w:rPr>
        <w:t>District</w:t>
      </w:r>
      <w:proofErr w:type="gramEnd"/>
      <w:r w:rsidRPr="00106C67">
        <w:rPr>
          <w:rFonts w:asciiTheme="minorHAnsi" w:hAnsiTheme="minorHAnsi" w:cstheme="minorHAnsi"/>
          <w:color w:val="000000"/>
          <w:szCs w:val="28"/>
        </w:rPr>
        <w:t xml:space="preserve"> shall be required to develop a schedule and process to notify parents</w:t>
      </w:r>
      <w:r>
        <w:rPr>
          <w:rFonts w:asciiTheme="minorHAnsi" w:hAnsiTheme="minorHAnsi" w:cstheme="minorHAnsi"/>
          <w:color w:val="000000"/>
          <w:szCs w:val="28"/>
        </w:rPr>
        <w:t xml:space="preserve"> </w:t>
      </w:r>
      <w:r w:rsidRPr="00106C67">
        <w:rPr>
          <w:rFonts w:asciiTheme="minorHAnsi" w:hAnsiTheme="minorHAnsi" w:cstheme="minorHAnsi"/>
          <w:color w:val="000000"/>
          <w:szCs w:val="28"/>
        </w:rPr>
        <w:t xml:space="preserve">and </w:t>
      </w:r>
      <w:proofErr w:type="gramStart"/>
      <w:r w:rsidRPr="00106C67">
        <w:rPr>
          <w:rFonts w:asciiTheme="minorHAnsi" w:hAnsiTheme="minorHAnsi" w:cstheme="minorHAnsi"/>
          <w:color w:val="000000"/>
          <w:szCs w:val="28"/>
        </w:rPr>
        <w:t>persons</w:t>
      </w:r>
      <w:proofErr w:type="gramEnd"/>
      <w:r w:rsidRPr="00106C67">
        <w:rPr>
          <w:rFonts w:asciiTheme="minorHAnsi" w:hAnsiTheme="minorHAnsi" w:cstheme="minorHAnsi"/>
          <w:color w:val="000000"/>
          <w:szCs w:val="28"/>
        </w:rPr>
        <w:t xml:space="preserve"> in parental relation of scheduled drills which will include students. </w:t>
      </w:r>
      <w:r w:rsidRPr="00D27E55">
        <w:rPr>
          <w:rFonts w:asciiTheme="minorHAnsi" w:hAnsiTheme="minorHAnsi" w:cstheme="minorHAnsi"/>
          <w:color w:val="000000"/>
          <w:szCs w:val="28"/>
          <w:highlight w:val="yellow"/>
        </w:rPr>
        <w:t xml:space="preserve">Notification of all drills will be made </w:t>
      </w:r>
      <w:r>
        <w:rPr>
          <w:rFonts w:asciiTheme="minorHAnsi" w:hAnsiTheme="minorHAnsi" w:cstheme="minorHAnsi"/>
          <w:color w:val="000000"/>
          <w:szCs w:val="28"/>
          <w:highlight w:val="yellow"/>
        </w:rPr>
        <w:t xml:space="preserve">to parents and </w:t>
      </w:r>
      <w:proofErr w:type="gramStart"/>
      <w:r>
        <w:rPr>
          <w:rFonts w:asciiTheme="minorHAnsi" w:hAnsiTheme="minorHAnsi" w:cstheme="minorHAnsi"/>
          <w:color w:val="000000"/>
          <w:szCs w:val="28"/>
          <w:highlight w:val="yellow"/>
        </w:rPr>
        <w:t>persons</w:t>
      </w:r>
      <w:proofErr w:type="gramEnd"/>
      <w:r>
        <w:rPr>
          <w:rFonts w:asciiTheme="minorHAnsi" w:hAnsiTheme="minorHAnsi" w:cstheme="minorHAnsi"/>
          <w:color w:val="000000"/>
          <w:szCs w:val="28"/>
          <w:highlight w:val="yellow"/>
        </w:rPr>
        <w:t xml:space="preserve"> in parental </w:t>
      </w:r>
      <w:proofErr w:type="gramStart"/>
      <w:r>
        <w:rPr>
          <w:rFonts w:asciiTheme="minorHAnsi" w:hAnsiTheme="minorHAnsi" w:cstheme="minorHAnsi"/>
          <w:color w:val="000000"/>
          <w:szCs w:val="28"/>
          <w:highlight w:val="yellow"/>
        </w:rPr>
        <w:t>relation</w:t>
      </w:r>
      <w:proofErr w:type="gramEnd"/>
      <w:r>
        <w:rPr>
          <w:rFonts w:asciiTheme="minorHAnsi" w:hAnsiTheme="minorHAnsi" w:cstheme="minorHAnsi"/>
          <w:color w:val="000000"/>
          <w:szCs w:val="28"/>
          <w:highlight w:val="yellow"/>
        </w:rPr>
        <w:t xml:space="preserve"> </w:t>
      </w:r>
      <w:r w:rsidRPr="00D27E55">
        <w:rPr>
          <w:rFonts w:asciiTheme="minorHAnsi" w:hAnsiTheme="minorHAnsi" w:cstheme="minorHAnsi"/>
          <w:color w:val="000000"/>
          <w:szCs w:val="28"/>
          <w:highlight w:val="yellow"/>
        </w:rPr>
        <w:t xml:space="preserve">within one week </w:t>
      </w:r>
      <w:r>
        <w:rPr>
          <w:rFonts w:asciiTheme="minorHAnsi" w:hAnsiTheme="minorHAnsi" w:cstheme="minorHAnsi"/>
          <w:color w:val="000000"/>
          <w:szCs w:val="28"/>
          <w:highlight w:val="yellow"/>
        </w:rPr>
        <w:t>through</w:t>
      </w:r>
      <w:r w:rsidRPr="00D27E55">
        <w:rPr>
          <w:rFonts w:asciiTheme="minorHAnsi" w:hAnsiTheme="minorHAnsi" w:cstheme="minorHAnsi"/>
          <w:color w:val="000000"/>
          <w:szCs w:val="28"/>
          <w:highlight w:val="yellow"/>
        </w:rPr>
        <w:t xml:space="preserve"> email and </w:t>
      </w:r>
      <w:r>
        <w:rPr>
          <w:rFonts w:asciiTheme="minorHAnsi" w:hAnsiTheme="minorHAnsi" w:cstheme="minorHAnsi"/>
          <w:color w:val="000000"/>
          <w:szCs w:val="28"/>
          <w:highlight w:val="yellow"/>
        </w:rPr>
        <w:t>Parent Square</w:t>
      </w:r>
      <w:r w:rsidRPr="00D27E55">
        <w:rPr>
          <w:rFonts w:asciiTheme="minorHAnsi" w:hAnsiTheme="minorHAnsi" w:cstheme="minorHAnsi"/>
          <w:color w:val="000000"/>
          <w:szCs w:val="28"/>
          <w:highlight w:val="yellow"/>
        </w:rPr>
        <w:t>.</w:t>
      </w:r>
      <w:r>
        <w:rPr>
          <w:rFonts w:asciiTheme="minorHAnsi" w:hAnsiTheme="minorHAnsi" w:cstheme="minorHAnsi"/>
          <w:color w:val="000000"/>
          <w:szCs w:val="28"/>
        </w:rPr>
        <w:t xml:space="preserve"> </w:t>
      </w:r>
    </w:p>
    <w:p w14:paraId="403C85C5" w14:textId="77777777" w:rsidR="00373F13" w:rsidRDefault="00373F13" w:rsidP="00373F13">
      <w:pPr>
        <w:autoSpaceDE w:val="0"/>
        <w:autoSpaceDN w:val="0"/>
        <w:adjustRightInd w:val="0"/>
        <w:jc w:val="both"/>
        <w:rPr>
          <w:rFonts w:asciiTheme="minorHAnsi" w:hAnsiTheme="minorHAnsi" w:cstheme="minorHAnsi"/>
          <w:color w:val="000000"/>
          <w:szCs w:val="28"/>
        </w:rPr>
      </w:pPr>
    </w:p>
    <w:p w14:paraId="6CE49AE6" w14:textId="77777777" w:rsidR="00373F13" w:rsidRPr="00106C67" w:rsidRDefault="00373F13" w:rsidP="00373F13">
      <w:pPr>
        <w:autoSpaceDE w:val="0"/>
        <w:autoSpaceDN w:val="0"/>
        <w:adjustRightInd w:val="0"/>
        <w:jc w:val="both"/>
        <w:rPr>
          <w:rFonts w:asciiTheme="minorHAnsi" w:hAnsiTheme="minorHAnsi" w:cstheme="minorHAnsi"/>
          <w:color w:val="000000"/>
          <w:szCs w:val="28"/>
        </w:rPr>
      </w:pPr>
      <w:r w:rsidRPr="00106C67">
        <w:rPr>
          <w:rFonts w:asciiTheme="minorHAnsi" w:hAnsiTheme="minorHAnsi" w:cstheme="minorHAnsi"/>
          <w:color w:val="000000"/>
          <w:szCs w:val="28"/>
        </w:rPr>
        <w:t xml:space="preserve">Drills held at the </w:t>
      </w:r>
      <w:proofErr w:type="gramStart"/>
      <w:r w:rsidRPr="00106C67">
        <w:rPr>
          <w:rFonts w:asciiTheme="minorHAnsi" w:hAnsiTheme="minorHAnsi" w:cstheme="minorHAnsi"/>
          <w:color w:val="000000"/>
          <w:szCs w:val="28"/>
        </w:rPr>
        <w:t>District</w:t>
      </w:r>
      <w:proofErr w:type="gramEnd"/>
      <w:r w:rsidRPr="00106C67">
        <w:rPr>
          <w:rFonts w:asciiTheme="minorHAnsi" w:hAnsiTheme="minorHAnsi" w:cstheme="minorHAnsi"/>
          <w:color w:val="000000"/>
          <w:szCs w:val="28"/>
        </w:rPr>
        <w:t xml:space="preserve"> or building level will be followed by a debriefing with participant stake holders to identify areas of success and opportunities for improvement. Building representatives will provide a report to the </w:t>
      </w:r>
      <w:proofErr w:type="gramStart"/>
      <w:r w:rsidRPr="00106C67">
        <w:rPr>
          <w:rFonts w:asciiTheme="minorHAnsi" w:hAnsiTheme="minorHAnsi" w:cstheme="minorHAnsi"/>
          <w:color w:val="000000"/>
          <w:szCs w:val="28"/>
        </w:rPr>
        <w:t>District</w:t>
      </w:r>
      <w:proofErr w:type="gramEnd"/>
      <w:r w:rsidRPr="00106C67">
        <w:rPr>
          <w:rFonts w:asciiTheme="minorHAnsi" w:hAnsiTheme="minorHAnsi" w:cstheme="minorHAnsi"/>
          <w:color w:val="000000"/>
          <w:szCs w:val="28"/>
        </w:rPr>
        <w:t>-Wide Safety Team on drill status during regularly scheduled district-wide safety meetings.</w:t>
      </w:r>
    </w:p>
    <w:bookmarkEnd w:id="26"/>
    <w:bookmarkEnd w:id="30"/>
    <w:p w14:paraId="19175C93" w14:textId="77777777" w:rsidR="00373F13" w:rsidRPr="002A53FF" w:rsidRDefault="00373F13" w:rsidP="00373F13">
      <w:pPr>
        <w:autoSpaceDE w:val="0"/>
        <w:autoSpaceDN w:val="0"/>
        <w:adjustRightInd w:val="0"/>
        <w:jc w:val="both"/>
        <w:rPr>
          <w:rFonts w:asciiTheme="minorHAnsi" w:hAnsiTheme="minorHAnsi" w:cstheme="minorHAnsi"/>
          <w:color w:val="000000"/>
        </w:rPr>
      </w:pPr>
    </w:p>
    <w:bookmarkEnd w:id="28"/>
    <w:bookmarkEnd w:id="31"/>
    <w:p w14:paraId="33A2E34F" w14:textId="77777777" w:rsidR="00373F13" w:rsidRPr="002A53FF" w:rsidRDefault="00373F13" w:rsidP="00373F13">
      <w:pPr>
        <w:rPr>
          <w:rFonts w:asciiTheme="minorHAnsi" w:hAnsiTheme="minorHAnsi" w:cstheme="minorHAnsi"/>
          <w:b/>
          <w:bCs/>
          <w:color w:val="000000"/>
        </w:rPr>
      </w:pPr>
      <w:r w:rsidRPr="002A53FF">
        <w:rPr>
          <w:rFonts w:asciiTheme="minorHAnsi" w:hAnsiTheme="minorHAnsi" w:cstheme="minorHAnsi"/>
          <w:b/>
          <w:bCs/>
          <w:color w:val="000000"/>
        </w:rPr>
        <w:t>Training</w:t>
      </w:r>
    </w:p>
    <w:p w14:paraId="0AF72299" w14:textId="77777777" w:rsidR="00373F13" w:rsidRPr="002A53FF" w:rsidRDefault="00373F13" w:rsidP="00373F13">
      <w:pPr>
        <w:pStyle w:val="BodyText"/>
        <w:rPr>
          <w:rFonts w:asciiTheme="minorHAnsi" w:hAnsiTheme="minorHAnsi" w:cstheme="minorHAnsi"/>
        </w:rPr>
      </w:pPr>
      <w:r w:rsidRPr="002A53FF">
        <w:rPr>
          <w:rFonts w:asciiTheme="minorHAnsi" w:hAnsiTheme="minorHAnsi" w:cstheme="minorHAnsi"/>
        </w:rPr>
        <w:t xml:space="preserve">The </w:t>
      </w:r>
      <w:proofErr w:type="gramStart"/>
      <w:r w:rsidRPr="002A53FF">
        <w:rPr>
          <w:rFonts w:asciiTheme="minorHAnsi" w:hAnsiTheme="minorHAnsi" w:cstheme="minorHAnsi"/>
        </w:rPr>
        <w:t>District</w:t>
      </w:r>
      <w:proofErr w:type="gramEnd"/>
      <w:r w:rsidRPr="002A53FF">
        <w:rPr>
          <w:rFonts w:asciiTheme="minorHAnsi" w:hAnsiTheme="minorHAnsi" w:cstheme="minorHAnsi"/>
        </w:rPr>
        <w:t xml:space="preserve"> has established policies and procedures for annual multi-hazard school safety training for employees and students. Training includes:</w:t>
      </w:r>
    </w:p>
    <w:p w14:paraId="45F6F357" w14:textId="77777777" w:rsidR="00373F13" w:rsidRPr="002A53FF" w:rsidRDefault="00373F13" w:rsidP="00373F13">
      <w:pPr>
        <w:autoSpaceDE w:val="0"/>
        <w:autoSpaceDN w:val="0"/>
        <w:adjustRightInd w:val="0"/>
        <w:jc w:val="both"/>
        <w:rPr>
          <w:rFonts w:asciiTheme="minorHAnsi" w:hAnsiTheme="minorHAnsi" w:cstheme="minorHAnsi"/>
          <w:color w:val="000000"/>
        </w:rPr>
      </w:pPr>
    </w:p>
    <w:p w14:paraId="2DE22D71" w14:textId="77777777" w:rsidR="00373F13" w:rsidRPr="002A53FF" w:rsidRDefault="00373F13" w:rsidP="00373F13">
      <w:pPr>
        <w:numPr>
          <w:ilvl w:val="0"/>
          <w:numId w:val="32"/>
        </w:numPr>
        <w:tabs>
          <w:tab w:val="clear" w:pos="1080"/>
          <w:tab w:val="num" w:pos="720"/>
        </w:tabs>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An annual review of the building-level emergency response guides and general employee awareness training for building employees conducted by each principal or their designee.</w:t>
      </w:r>
    </w:p>
    <w:p w14:paraId="58F623E9" w14:textId="77777777" w:rsidR="00373F13" w:rsidRPr="002A53FF" w:rsidRDefault="00373F13" w:rsidP="00373F13">
      <w:pPr>
        <w:numPr>
          <w:ilvl w:val="0"/>
          <w:numId w:val="32"/>
        </w:numPr>
        <w:tabs>
          <w:tab w:val="clear" w:pos="1080"/>
          <w:tab w:val="num" w:pos="720"/>
        </w:tabs>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The annual early go home drill to test evacuation and sheltering procedures.</w:t>
      </w:r>
    </w:p>
    <w:p w14:paraId="75CC9601" w14:textId="77777777" w:rsidR="00373F13" w:rsidRPr="002A53FF" w:rsidRDefault="00373F13" w:rsidP="00373F13">
      <w:pPr>
        <w:numPr>
          <w:ilvl w:val="0"/>
          <w:numId w:val="32"/>
        </w:numPr>
        <w:tabs>
          <w:tab w:val="clear" w:pos="1080"/>
          <w:tab w:val="num" w:pos="720"/>
        </w:tabs>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Each school building conducts </w:t>
      </w:r>
      <w:r>
        <w:rPr>
          <w:rFonts w:asciiTheme="minorHAnsi" w:hAnsiTheme="minorHAnsi" w:cstheme="minorHAnsi"/>
          <w:color w:val="000000"/>
        </w:rPr>
        <w:t>evacuation/</w:t>
      </w:r>
      <w:r w:rsidRPr="002A53FF">
        <w:rPr>
          <w:rFonts w:asciiTheme="minorHAnsi" w:hAnsiTheme="minorHAnsi" w:cstheme="minorHAnsi"/>
          <w:color w:val="000000"/>
        </w:rPr>
        <w:t xml:space="preserve">fire drills throughout the course of the year in compliance with the </w:t>
      </w:r>
      <w:r>
        <w:rPr>
          <w:rFonts w:asciiTheme="minorHAnsi" w:hAnsiTheme="minorHAnsi" w:cstheme="minorHAnsi"/>
          <w:color w:val="000000"/>
        </w:rPr>
        <w:t>NY</w:t>
      </w:r>
      <w:r w:rsidRPr="002A53FF">
        <w:rPr>
          <w:rFonts w:asciiTheme="minorHAnsi" w:hAnsiTheme="minorHAnsi" w:cstheme="minorHAnsi"/>
          <w:color w:val="000000"/>
        </w:rPr>
        <w:t>SED schedule for the purpose of familiarizing employees and students with emergency procedures.</w:t>
      </w:r>
    </w:p>
    <w:p w14:paraId="44A3A7F0" w14:textId="77777777" w:rsidR="00373F13" w:rsidRPr="002A53FF" w:rsidRDefault="00373F13" w:rsidP="00373F13">
      <w:pPr>
        <w:autoSpaceDE w:val="0"/>
        <w:autoSpaceDN w:val="0"/>
        <w:adjustRightInd w:val="0"/>
        <w:ind w:left="900"/>
        <w:jc w:val="both"/>
        <w:rPr>
          <w:rFonts w:asciiTheme="minorHAnsi" w:hAnsiTheme="minorHAnsi" w:cstheme="minorHAnsi"/>
          <w:color w:val="000000"/>
        </w:rPr>
      </w:pPr>
    </w:p>
    <w:p w14:paraId="556E7A87" w14:textId="77777777" w:rsidR="00373F13" w:rsidRPr="002A53FF" w:rsidRDefault="00373F13" w:rsidP="00373F13">
      <w:pPr>
        <w:jc w:val="both"/>
        <w:rPr>
          <w:rFonts w:asciiTheme="minorHAnsi" w:hAnsiTheme="minorHAnsi" w:cstheme="minorHAnsi"/>
          <w:noProof/>
        </w:rPr>
      </w:pPr>
      <w:r w:rsidRPr="002A53FF">
        <w:rPr>
          <w:rFonts w:asciiTheme="minorHAnsi" w:hAnsiTheme="minorHAnsi" w:cstheme="minorHAnsi"/>
          <w:noProof/>
        </w:rPr>
        <w:t xml:space="preserve">Topics for training will include general security and safety measures, intervention strategies with difficult or challenging students, building security awareness, violence prevention, mental health, and reporting requirements and procedures.  </w:t>
      </w:r>
    </w:p>
    <w:p w14:paraId="0A5F6CCE" w14:textId="77777777" w:rsidR="00373F13" w:rsidRPr="002A53FF" w:rsidRDefault="00373F13" w:rsidP="00373F13">
      <w:pPr>
        <w:jc w:val="both"/>
        <w:rPr>
          <w:rFonts w:asciiTheme="minorHAnsi" w:hAnsiTheme="minorHAnsi" w:cstheme="minorHAnsi"/>
          <w:noProof/>
        </w:rPr>
      </w:pPr>
    </w:p>
    <w:p w14:paraId="09DDD38F" w14:textId="77777777" w:rsidR="00373F13" w:rsidRPr="002A53FF" w:rsidRDefault="00373F13" w:rsidP="00373F13">
      <w:pPr>
        <w:rPr>
          <w:rFonts w:asciiTheme="minorHAnsi" w:hAnsiTheme="minorHAnsi" w:cstheme="minorHAnsi"/>
        </w:rPr>
      </w:pPr>
      <w:bookmarkStart w:id="32" w:name="_Hlk198129448"/>
      <w:r w:rsidRPr="002A53FF">
        <w:rPr>
          <w:rFonts w:asciiTheme="minorHAnsi" w:hAnsiTheme="minorHAnsi" w:cstheme="minorHAnsi"/>
        </w:rPr>
        <w:t>Training for school staff,</w:t>
      </w:r>
      <w:r w:rsidRPr="002A53FF">
        <w:rPr>
          <w:rFonts w:asciiTheme="minorHAnsi" w:hAnsiTheme="minorHAnsi" w:cstheme="minorHAnsi"/>
          <w:b/>
          <w:bCs/>
        </w:rPr>
        <w:t xml:space="preserve"> </w:t>
      </w:r>
      <w:r w:rsidRPr="002A53FF">
        <w:rPr>
          <w:rFonts w:asciiTheme="minorHAnsi" w:hAnsiTheme="minorHAnsi" w:cstheme="minorHAnsi"/>
        </w:rPr>
        <w:t>including bus drivers and monitors, includes awareness of behaviors that may signal emotional distress or violent tendencies, as well as protocols for reporting concerns. Staff also receive annual instruction on the District Code of Conduct and participate in professional development related to threat assessment and trauma-informed practices. For example, training may cover de-escalation techniques, recognizing early signs of behavioral escalation, and strategies for supporting at-risk students. These sessions are conducted or coordinated by the Superintendent and are available through staff development days, on-demand modules, and in-person workshops.</w:t>
      </w:r>
    </w:p>
    <w:bookmarkEnd w:id="32"/>
    <w:p w14:paraId="1E09DBAF" w14:textId="77777777" w:rsidR="00373F13" w:rsidRPr="002A53FF" w:rsidRDefault="00373F13" w:rsidP="00373F13">
      <w:pPr>
        <w:autoSpaceDE w:val="0"/>
        <w:autoSpaceDN w:val="0"/>
        <w:adjustRightInd w:val="0"/>
        <w:jc w:val="both"/>
        <w:rPr>
          <w:rFonts w:asciiTheme="minorHAnsi" w:hAnsiTheme="minorHAnsi" w:cstheme="minorHAnsi"/>
          <w:color w:val="000000"/>
          <w:sz w:val="22"/>
          <w:szCs w:val="22"/>
        </w:rPr>
      </w:pPr>
    </w:p>
    <w:p w14:paraId="7B3D8E08" w14:textId="77777777" w:rsidR="00373F13" w:rsidRPr="00666196" w:rsidRDefault="00373F13" w:rsidP="00666196">
      <w:pPr>
        <w:pStyle w:val="Heading2"/>
        <w:jc w:val="left"/>
        <w:rPr>
          <w:rFonts w:asciiTheme="minorHAnsi" w:hAnsiTheme="minorHAnsi" w:cstheme="minorHAnsi"/>
          <w:noProof/>
        </w:rPr>
      </w:pPr>
      <w:bookmarkStart w:id="33" w:name="_Toc197429370"/>
      <w:bookmarkStart w:id="34" w:name="_Toc198726379"/>
      <w:r w:rsidRPr="00666196">
        <w:rPr>
          <w:rFonts w:asciiTheme="minorHAnsi" w:hAnsiTheme="minorHAnsi" w:cstheme="minorHAnsi"/>
          <w:noProof/>
        </w:rPr>
        <w:lastRenderedPageBreak/>
        <w:t>Assignment of Responsibilities</w:t>
      </w:r>
      <w:bookmarkEnd w:id="33"/>
      <w:bookmarkEnd w:id="34"/>
    </w:p>
    <w:p w14:paraId="037EB15C" w14:textId="77777777" w:rsidR="00373F13" w:rsidRPr="002A53FF" w:rsidRDefault="00373F13" w:rsidP="00373F13">
      <w:pPr>
        <w:jc w:val="both"/>
        <w:rPr>
          <w:rFonts w:asciiTheme="minorHAnsi" w:hAnsiTheme="minorHAnsi" w:cstheme="minorHAnsi"/>
          <w:b/>
          <w:bCs/>
          <w:noProof/>
          <w:sz w:val="22"/>
          <w:szCs w:val="22"/>
        </w:rPr>
      </w:pPr>
    </w:p>
    <w:p w14:paraId="2E66D1FE" w14:textId="77777777" w:rsidR="00373F13" w:rsidRPr="002A53FF" w:rsidRDefault="00373F13" w:rsidP="00373F13">
      <w:pPr>
        <w:jc w:val="both"/>
        <w:rPr>
          <w:rFonts w:asciiTheme="minorHAnsi" w:hAnsiTheme="minorHAnsi" w:cstheme="minorHAnsi"/>
          <w:b/>
          <w:bCs/>
          <w:noProof/>
        </w:rPr>
      </w:pPr>
      <w:r w:rsidRPr="002A53FF">
        <w:rPr>
          <w:rFonts w:asciiTheme="minorHAnsi" w:hAnsiTheme="minorHAnsi" w:cstheme="minorHAnsi"/>
          <w:b/>
          <w:bCs/>
          <w:noProof/>
        </w:rPr>
        <w:t>Faculty and Staff</w:t>
      </w:r>
    </w:p>
    <w:p w14:paraId="3992C043" w14:textId="77777777" w:rsidR="00373F13" w:rsidRPr="002A53FF" w:rsidRDefault="00373F13" w:rsidP="00373F13">
      <w:pPr>
        <w:jc w:val="both"/>
        <w:rPr>
          <w:rFonts w:asciiTheme="minorHAnsi" w:hAnsiTheme="minorHAnsi" w:cstheme="minorHAnsi"/>
          <w:noProof/>
        </w:rPr>
      </w:pPr>
      <w:r w:rsidRPr="002A53FF">
        <w:rPr>
          <w:rFonts w:asciiTheme="minorHAnsi" w:hAnsiTheme="minorHAnsi" w:cstheme="minorHAnsi"/>
          <w:noProof/>
        </w:rPr>
        <w:t>Faculty, aides and monitors shall have responsibility for:</w:t>
      </w:r>
    </w:p>
    <w:p w14:paraId="4DE68CA7" w14:textId="77777777" w:rsidR="00373F13" w:rsidRPr="002A53FF" w:rsidRDefault="00373F13" w:rsidP="00373F13">
      <w:pPr>
        <w:ind w:left="720"/>
        <w:jc w:val="both"/>
        <w:rPr>
          <w:rFonts w:asciiTheme="minorHAnsi" w:hAnsiTheme="minorHAnsi" w:cstheme="minorHAnsi"/>
          <w:noProof/>
        </w:rPr>
      </w:pPr>
    </w:p>
    <w:p w14:paraId="20AEB2FE" w14:textId="77777777" w:rsidR="00373F13" w:rsidRPr="002A53FF" w:rsidRDefault="00373F13" w:rsidP="00373F13">
      <w:pPr>
        <w:numPr>
          <w:ilvl w:val="0"/>
          <w:numId w:val="71"/>
        </w:numPr>
        <w:tabs>
          <w:tab w:val="clear" w:pos="-720"/>
          <w:tab w:val="num" w:pos="360"/>
        </w:tabs>
        <w:ind w:left="810" w:hanging="450"/>
        <w:jc w:val="both"/>
        <w:rPr>
          <w:rFonts w:asciiTheme="minorHAnsi" w:hAnsiTheme="minorHAnsi" w:cstheme="minorHAnsi"/>
          <w:noProof/>
        </w:rPr>
      </w:pPr>
      <w:r w:rsidRPr="002A53FF">
        <w:rPr>
          <w:rFonts w:asciiTheme="minorHAnsi" w:hAnsiTheme="minorHAnsi" w:cstheme="minorHAnsi"/>
          <w:noProof/>
        </w:rPr>
        <w:t>Monitoring halls, lavatories, locker rooms, locker bays and similar areas, assuring orderly passage of students and pre-emptive intervention in potentially disruptive situations.</w:t>
      </w:r>
    </w:p>
    <w:p w14:paraId="69158952" w14:textId="77777777" w:rsidR="00373F13" w:rsidRPr="002A53FF" w:rsidRDefault="00373F13" w:rsidP="00373F13">
      <w:pPr>
        <w:numPr>
          <w:ilvl w:val="0"/>
          <w:numId w:val="71"/>
        </w:numPr>
        <w:tabs>
          <w:tab w:val="clear" w:pos="-720"/>
          <w:tab w:val="num" w:pos="360"/>
        </w:tabs>
        <w:ind w:left="810" w:hanging="450"/>
        <w:jc w:val="both"/>
        <w:rPr>
          <w:rFonts w:asciiTheme="minorHAnsi" w:hAnsiTheme="minorHAnsi" w:cstheme="minorHAnsi"/>
          <w:noProof/>
        </w:rPr>
      </w:pPr>
      <w:r w:rsidRPr="002A53FF">
        <w:rPr>
          <w:rFonts w:asciiTheme="minorHAnsi" w:hAnsiTheme="minorHAnsi" w:cstheme="minorHAnsi"/>
          <w:noProof/>
        </w:rPr>
        <w:t>Observation of the general property, including the immediate outside area/perimeter of the building(s), with an obligation to report suspicious activity to district or building administration.</w:t>
      </w:r>
    </w:p>
    <w:p w14:paraId="7A4200D4" w14:textId="77777777" w:rsidR="00373F13" w:rsidRPr="002A53FF" w:rsidRDefault="00373F13" w:rsidP="00373F13">
      <w:pPr>
        <w:numPr>
          <w:ilvl w:val="0"/>
          <w:numId w:val="71"/>
        </w:numPr>
        <w:tabs>
          <w:tab w:val="clear" w:pos="-720"/>
          <w:tab w:val="num" w:pos="360"/>
        </w:tabs>
        <w:ind w:left="810" w:hanging="450"/>
        <w:jc w:val="both"/>
        <w:rPr>
          <w:rFonts w:asciiTheme="minorHAnsi" w:hAnsiTheme="minorHAnsi" w:cstheme="minorHAnsi"/>
          <w:noProof/>
        </w:rPr>
      </w:pPr>
      <w:r w:rsidRPr="002A53FF">
        <w:rPr>
          <w:rFonts w:asciiTheme="minorHAnsi" w:hAnsiTheme="minorHAnsi" w:cstheme="minorHAnsi"/>
          <w:noProof/>
        </w:rPr>
        <w:t>Overseeing study halls, cafeterias, or other areas of student assemblage with the goal of assisting to maintain an orderly, safe environment.</w:t>
      </w:r>
    </w:p>
    <w:p w14:paraId="5126B063" w14:textId="77777777" w:rsidR="00373F13" w:rsidRPr="002A53FF" w:rsidRDefault="00373F13" w:rsidP="00373F13">
      <w:pPr>
        <w:jc w:val="both"/>
        <w:rPr>
          <w:rFonts w:asciiTheme="minorHAnsi" w:hAnsiTheme="minorHAnsi" w:cstheme="minorHAnsi"/>
          <w:b/>
          <w:noProof/>
        </w:rPr>
      </w:pPr>
    </w:p>
    <w:p w14:paraId="5449AB0B" w14:textId="77777777" w:rsidR="00373F13" w:rsidRPr="002A53FF" w:rsidRDefault="00373F13" w:rsidP="00373F13">
      <w:pPr>
        <w:pStyle w:val="BodyText"/>
        <w:rPr>
          <w:rFonts w:asciiTheme="minorHAnsi" w:hAnsiTheme="minorHAnsi" w:cstheme="minorHAnsi"/>
          <w:b/>
          <w:bCs/>
        </w:rPr>
      </w:pPr>
      <w:r w:rsidRPr="002A53FF">
        <w:rPr>
          <w:rFonts w:asciiTheme="minorHAnsi" w:hAnsiTheme="minorHAnsi" w:cstheme="minorHAnsi"/>
          <w:b/>
          <w:bCs/>
        </w:rPr>
        <w:t>School Safety Personnel</w:t>
      </w:r>
    </w:p>
    <w:p w14:paraId="2933A01C" w14:textId="77777777" w:rsidR="00373F13" w:rsidRPr="002A53FF" w:rsidRDefault="00373F13" w:rsidP="00373F13">
      <w:pPr>
        <w:pStyle w:val="BodyText"/>
        <w:rPr>
          <w:rFonts w:asciiTheme="minorHAnsi" w:hAnsiTheme="minorHAnsi" w:cstheme="minorHAnsi"/>
        </w:rPr>
      </w:pPr>
      <w:r w:rsidRPr="002A53FF">
        <w:rPr>
          <w:rFonts w:asciiTheme="minorHAnsi" w:hAnsiTheme="minorHAnsi" w:cstheme="minorHAnsi"/>
        </w:rPr>
        <w:t>School safety personnel have a critical role in violence prevention. The following represents a description of the responsibilities of school safety personnel in schools:</w:t>
      </w:r>
    </w:p>
    <w:p w14:paraId="3C922737" w14:textId="77777777" w:rsidR="00373F13" w:rsidRPr="002A53FF" w:rsidRDefault="00373F13" w:rsidP="00373F13">
      <w:pPr>
        <w:pStyle w:val="BodyText"/>
        <w:numPr>
          <w:ilvl w:val="0"/>
          <w:numId w:val="70"/>
        </w:numPr>
        <w:rPr>
          <w:rFonts w:asciiTheme="minorHAnsi" w:hAnsiTheme="minorHAnsi" w:cstheme="minorHAnsi"/>
        </w:rPr>
      </w:pPr>
      <w:r w:rsidRPr="002A53FF">
        <w:rPr>
          <w:rFonts w:asciiTheme="minorHAnsi" w:hAnsiTheme="minorHAnsi" w:cstheme="minorHAnsi"/>
        </w:rPr>
        <w:t>Oversight of school building security procedures.</w:t>
      </w:r>
    </w:p>
    <w:p w14:paraId="4DF7490A" w14:textId="77777777" w:rsidR="00373F13" w:rsidRPr="002A53FF" w:rsidRDefault="00373F13" w:rsidP="00373F13">
      <w:pPr>
        <w:pStyle w:val="BodyText"/>
        <w:numPr>
          <w:ilvl w:val="0"/>
          <w:numId w:val="70"/>
        </w:numPr>
        <w:rPr>
          <w:rFonts w:asciiTheme="minorHAnsi" w:hAnsiTheme="minorHAnsi" w:cstheme="minorHAnsi"/>
        </w:rPr>
      </w:pPr>
      <w:r w:rsidRPr="002A53FF">
        <w:rPr>
          <w:rFonts w:asciiTheme="minorHAnsi" w:hAnsiTheme="minorHAnsi" w:cstheme="minorHAnsi"/>
        </w:rPr>
        <w:t>Oversight and/or advisement on school security technology.</w:t>
      </w:r>
    </w:p>
    <w:p w14:paraId="22B9D93B" w14:textId="77777777" w:rsidR="00373F13" w:rsidRPr="002A53FF" w:rsidRDefault="00373F13" w:rsidP="00373F13">
      <w:pPr>
        <w:pStyle w:val="BodyText"/>
        <w:numPr>
          <w:ilvl w:val="0"/>
          <w:numId w:val="70"/>
        </w:numPr>
        <w:rPr>
          <w:rFonts w:asciiTheme="minorHAnsi" w:hAnsiTheme="minorHAnsi" w:cstheme="minorHAnsi"/>
        </w:rPr>
      </w:pPr>
      <w:r w:rsidRPr="002A53FF">
        <w:rPr>
          <w:rFonts w:asciiTheme="minorHAnsi" w:hAnsiTheme="minorHAnsi" w:cstheme="minorHAnsi"/>
        </w:rPr>
        <w:t>Participation in the District Wide School Safety Team and Building Level Emergency Response Team.</w:t>
      </w:r>
    </w:p>
    <w:p w14:paraId="4ECF62AE" w14:textId="77777777" w:rsidR="00373F13" w:rsidRDefault="00373F13" w:rsidP="00373F13">
      <w:pPr>
        <w:pStyle w:val="BodyText"/>
        <w:numPr>
          <w:ilvl w:val="0"/>
          <w:numId w:val="70"/>
        </w:numPr>
        <w:rPr>
          <w:rFonts w:asciiTheme="minorHAnsi" w:hAnsiTheme="minorHAnsi" w:cstheme="minorHAnsi"/>
        </w:rPr>
      </w:pPr>
      <w:r w:rsidRPr="002A53FF">
        <w:rPr>
          <w:rFonts w:asciiTheme="minorHAnsi" w:hAnsiTheme="minorHAnsi" w:cstheme="minorHAnsi"/>
        </w:rPr>
        <w:t>Development of relationships with students and staff.</w:t>
      </w:r>
    </w:p>
    <w:p w14:paraId="5AB3D031" w14:textId="77777777" w:rsidR="00373F13" w:rsidRPr="002A53FF" w:rsidRDefault="00373F13" w:rsidP="00373F13">
      <w:pPr>
        <w:pStyle w:val="BodyText"/>
        <w:ind w:left="720"/>
        <w:rPr>
          <w:rFonts w:asciiTheme="minorHAnsi" w:hAnsiTheme="minorHAnsi" w:cstheme="minorHAnsi"/>
        </w:rPr>
      </w:pPr>
    </w:p>
    <w:p w14:paraId="05099A89" w14:textId="77777777" w:rsidR="00373F13" w:rsidRDefault="00373F13" w:rsidP="00373F13">
      <w:pPr>
        <w:pStyle w:val="BodyText"/>
        <w:rPr>
          <w:rFonts w:asciiTheme="minorHAnsi" w:hAnsiTheme="minorHAnsi" w:cstheme="minorHAnsi"/>
        </w:rPr>
      </w:pPr>
      <w:r w:rsidRPr="00185350">
        <w:rPr>
          <w:rFonts w:asciiTheme="minorHAnsi" w:hAnsiTheme="minorHAnsi" w:cstheme="minorHAnsi"/>
          <w:highlight w:val="yellow"/>
        </w:rPr>
        <w:t>The memorandum of understanding outlining the role and responsibilities of school safety personnel can be found in Appendix B.</w:t>
      </w:r>
      <w:r>
        <w:rPr>
          <w:rFonts w:asciiTheme="minorHAnsi" w:hAnsiTheme="minorHAnsi" w:cstheme="minorHAnsi"/>
        </w:rPr>
        <w:t xml:space="preserve"> </w:t>
      </w:r>
    </w:p>
    <w:p w14:paraId="5FCB7A50" w14:textId="77777777" w:rsidR="00373F13" w:rsidRDefault="00373F13">
      <w:pPr>
        <w:autoSpaceDE w:val="0"/>
        <w:autoSpaceDN w:val="0"/>
        <w:adjustRightInd w:val="0"/>
        <w:ind w:left="360"/>
        <w:jc w:val="both"/>
        <w:rPr>
          <w:rFonts w:asciiTheme="majorHAnsi" w:hAnsiTheme="majorHAnsi" w:cs="Arial"/>
          <w:color w:val="000000"/>
          <w:sz w:val="22"/>
        </w:rPr>
      </w:pPr>
    </w:p>
    <w:p w14:paraId="7BC7AC03" w14:textId="77777777" w:rsidR="00373F13" w:rsidRPr="002A53FF" w:rsidRDefault="00373F13" w:rsidP="00373F13">
      <w:pPr>
        <w:pStyle w:val="BodyText"/>
        <w:rPr>
          <w:rFonts w:asciiTheme="minorHAnsi" w:hAnsiTheme="minorHAnsi" w:cstheme="minorHAnsi"/>
          <w:b/>
          <w:bCs/>
        </w:rPr>
      </w:pPr>
      <w:bookmarkStart w:id="35" w:name="_Hlk198129601"/>
      <w:r w:rsidRPr="002A53FF">
        <w:rPr>
          <w:rFonts w:asciiTheme="minorHAnsi" w:hAnsiTheme="minorHAnsi" w:cstheme="minorHAnsi"/>
          <w:b/>
          <w:bCs/>
        </w:rPr>
        <w:t>Building Administrators</w:t>
      </w:r>
    </w:p>
    <w:p w14:paraId="361EE926" w14:textId="77777777" w:rsidR="00373F13" w:rsidRPr="002A53FF" w:rsidRDefault="00373F13" w:rsidP="00373F13">
      <w:pPr>
        <w:pStyle w:val="BodyText"/>
        <w:rPr>
          <w:rFonts w:asciiTheme="minorHAnsi" w:hAnsiTheme="minorHAnsi" w:cstheme="minorHAnsi"/>
        </w:rPr>
      </w:pPr>
      <w:r w:rsidRPr="002A53FF">
        <w:rPr>
          <w:rFonts w:asciiTheme="minorHAnsi" w:hAnsiTheme="minorHAnsi" w:cstheme="minorHAnsi"/>
        </w:rPr>
        <w:t xml:space="preserve">The Building Principal or their </w:t>
      </w:r>
      <w:proofErr w:type="gramStart"/>
      <w:r w:rsidRPr="002A53FF">
        <w:rPr>
          <w:rFonts w:asciiTheme="minorHAnsi" w:hAnsiTheme="minorHAnsi" w:cstheme="minorHAnsi"/>
        </w:rPr>
        <w:t>designee</w:t>
      </w:r>
      <w:proofErr w:type="gramEnd"/>
      <w:r w:rsidRPr="002A53FF">
        <w:rPr>
          <w:rFonts w:asciiTheme="minorHAnsi" w:hAnsiTheme="minorHAnsi" w:cstheme="minorHAnsi"/>
        </w:rPr>
        <w:t xml:space="preserve"> shall serve as the School Safety Representative for the school building. The responsibilities of the School Safety Representative are as follows:</w:t>
      </w:r>
    </w:p>
    <w:p w14:paraId="5AE32C99" w14:textId="77777777" w:rsidR="00373F13" w:rsidRPr="002A53FF" w:rsidRDefault="00373F13" w:rsidP="00373F13">
      <w:pPr>
        <w:pStyle w:val="BodyText"/>
        <w:rPr>
          <w:rFonts w:asciiTheme="minorHAnsi" w:hAnsiTheme="minorHAnsi" w:cstheme="minorHAnsi"/>
        </w:rPr>
      </w:pPr>
    </w:p>
    <w:p w14:paraId="5832C298" w14:textId="77777777" w:rsidR="00373F13" w:rsidRPr="002A53FF" w:rsidRDefault="00373F13" w:rsidP="00373F13">
      <w:pPr>
        <w:pStyle w:val="BodyText"/>
        <w:numPr>
          <w:ilvl w:val="0"/>
          <w:numId w:val="33"/>
        </w:numPr>
        <w:tabs>
          <w:tab w:val="clear" w:pos="360"/>
          <w:tab w:val="num" w:pos="0"/>
          <w:tab w:val="num" w:pos="1122"/>
        </w:tabs>
        <w:rPr>
          <w:rFonts w:asciiTheme="minorHAnsi" w:hAnsiTheme="minorHAnsi" w:cstheme="minorHAnsi"/>
        </w:rPr>
      </w:pPr>
      <w:r w:rsidRPr="002A53FF">
        <w:rPr>
          <w:rFonts w:asciiTheme="minorHAnsi" w:hAnsiTheme="minorHAnsi" w:cstheme="minorHAnsi"/>
        </w:rPr>
        <w:t>Monitor hallways, entryways, exits and outside grounds during school hours for unusual occurrences or unauthorized visitors.</w:t>
      </w:r>
    </w:p>
    <w:p w14:paraId="2E603955" w14:textId="77777777" w:rsidR="00373F13" w:rsidRPr="002A53FF" w:rsidRDefault="00373F13" w:rsidP="00373F13">
      <w:pPr>
        <w:pStyle w:val="BodyText"/>
        <w:numPr>
          <w:ilvl w:val="0"/>
          <w:numId w:val="33"/>
        </w:numPr>
        <w:tabs>
          <w:tab w:val="clear" w:pos="360"/>
          <w:tab w:val="num" w:pos="0"/>
          <w:tab w:val="num" w:pos="1122"/>
        </w:tabs>
        <w:rPr>
          <w:rFonts w:asciiTheme="minorHAnsi" w:hAnsiTheme="minorHAnsi" w:cstheme="minorHAnsi"/>
        </w:rPr>
      </w:pPr>
      <w:r w:rsidRPr="002A53FF">
        <w:rPr>
          <w:rFonts w:asciiTheme="minorHAnsi" w:hAnsiTheme="minorHAnsi" w:cstheme="minorHAnsi"/>
        </w:rPr>
        <w:t>Act as building liaison in communicating building-level safety issues or concerns.</w:t>
      </w:r>
    </w:p>
    <w:p w14:paraId="3C842BE0" w14:textId="77777777" w:rsidR="00373F13" w:rsidRPr="002A53FF" w:rsidRDefault="00373F13" w:rsidP="00373F13">
      <w:pPr>
        <w:pStyle w:val="BodyText"/>
        <w:numPr>
          <w:ilvl w:val="0"/>
          <w:numId w:val="19"/>
        </w:numPr>
        <w:ind w:left="1080"/>
        <w:rPr>
          <w:rFonts w:asciiTheme="minorHAnsi" w:hAnsiTheme="minorHAnsi" w:cstheme="minorHAnsi"/>
        </w:rPr>
      </w:pPr>
      <w:r w:rsidRPr="002A53FF">
        <w:rPr>
          <w:rFonts w:asciiTheme="minorHAnsi" w:hAnsiTheme="minorHAnsi" w:cstheme="minorHAnsi"/>
        </w:rPr>
        <w:t xml:space="preserve">Represent the building on the </w:t>
      </w:r>
      <w:proofErr w:type="gramStart"/>
      <w:r w:rsidRPr="002A53FF">
        <w:rPr>
          <w:rFonts w:asciiTheme="minorHAnsi" w:hAnsiTheme="minorHAnsi" w:cstheme="minorHAnsi"/>
        </w:rPr>
        <w:t>District</w:t>
      </w:r>
      <w:proofErr w:type="gramEnd"/>
      <w:r w:rsidRPr="002A53FF">
        <w:rPr>
          <w:rFonts w:asciiTheme="minorHAnsi" w:hAnsiTheme="minorHAnsi" w:cstheme="minorHAnsi"/>
        </w:rPr>
        <w:t>-Wide Health and Safety Committee.</w:t>
      </w:r>
    </w:p>
    <w:p w14:paraId="3593FA7B" w14:textId="77777777" w:rsidR="00373F13" w:rsidRPr="002A53FF" w:rsidRDefault="00373F13" w:rsidP="00373F13">
      <w:pPr>
        <w:pStyle w:val="BodyText"/>
        <w:numPr>
          <w:ilvl w:val="0"/>
          <w:numId w:val="19"/>
        </w:numPr>
        <w:ind w:left="1080"/>
        <w:rPr>
          <w:rFonts w:asciiTheme="minorHAnsi" w:hAnsiTheme="minorHAnsi" w:cstheme="minorHAnsi"/>
        </w:rPr>
      </w:pPr>
      <w:r w:rsidRPr="002A53FF">
        <w:rPr>
          <w:rFonts w:asciiTheme="minorHAnsi" w:hAnsiTheme="minorHAnsi" w:cstheme="minorHAnsi"/>
        </w:rPr>
        <w:t xml:space="preserve">Serve on Building-Level </w:t>
      </w:r>
      <w:r>
        <w:rPr>
          <w:rFonts w:asciiTheme="minorHAnsi" w:hAnsiTheme="minorHAnsi" w:cstheme="minorHAnsi"/>
        </w:rPr>
        <w:t>Emergency Response Planning</w:t>
      </w:r>
      <w:r w:rsidRPr="002A53FF">
        <w:rPr>
          <w:rFonts w:asciiTheme="minorHAnsi" w:hAnsiTheme="minorHAnsi" w:cstheme="minorHAnsi"/>
        </w:rPr>
        <w:t xml:space="preserve"> Team.</w:t>
      </w:r>
    </w:p>
    <w:p w14:paraId="08FD0CD0" w14:textId="77777777" w:rsidR="00373F13" w:rsidRPr="002A53FF" w:rsidRDefault="00373F13" w:rsidP="00373F13">
      <w:pPr>
        <w:pStyle w:val="BodyText"/>
        <w:numPr>
          <w:ilvl w:val="0"/>
          <w:numId w:val="19"/>
        </w:numPr>
        <w:ind w:left="1080"/>
        <w:rPr>
          <w:rFonts w:asciiTheme="minorHAnsi" w:hAnsiTheme="minorHAnsi" w:cstheme="minorHAnsi"/>
        </w:rPr>
      </w:pPr>
      <w:r w:rsidRPr="002A53FF">
        <w:rPr>
          <w:rFonts w:asciiTheme="minorHAnsi" w:hAnsiTheme="minorHAnsi" w:cstheme="minorHAnsi"/>
        </w:rPr>
        <w:t>Attend school safety meetings and be a resource on school safety and security issues for building employees.</w:t>
      </w:r>
    </w:p>
    <w:p w14:paraId="6EE15004" w14:textId="77777777" w:rsidR="00373F13" w:rsidRPr="002A53FF" w:rsidRDefault="00373F13" w:rsidP="00373F13">
      <w:pPr>
        <w:pStyle w:val="BodyText"/>
        <w:numPr>
          <w:ilvl w:val="0"/>
          <w:numId w:val="19"/>
        </w:numPr>
        <w:ind w:left="1080"/>
        <w:rPr>
          <w:rFonts w:asciiTheme="minorHAnsi" w:hAnsiTheme="minorHAnsi" w:cstheme="minorHAnsi"/>
        </w:rPr>
      </w:pPr>
      <w:r w:rsidRPr="002A53FF">
        <w:rPr>
          <w:rFonts w:asciiTheme="minorHAnsi" w:hAnsiTheme="minorHAnsi" w:cstheme="minorHAnsi"/>
        </w:rPr>
        <w:t>Develop plans and strategies for building security, crime and violence prevention, safety planning and employee training.</w:t>
      </w:r>
    </w:p>
    <w:p w14:paraId="54C79C18" w14:textId="77777777" w:rsidR="00373F13" w:rsidRPr="002A53FF" w:rsidRDefault="00373F13" w:rsidP="00373F13">
      <w:pPr>
        <w:pStyle w:val="BodyText"/>
        <w:numPr>
          <w:ilvl w:val="0"/>
          <w:numId w:val="19"/>
        </w:numPr>
        <w:ind w:left="1080"/>
        <w:rPr>
          <w:rFonts w:asciiTheme="minorHAnsi" w:hAnsiTheme="minorHAnsi" w:cstheme="minorHAnsi"/>
        </w:rPr>
      </w:pPr>
      <w:proofErr w:type="gramStart"/>
      <w:r w:rsidRPr="002A53FF">
        <w:rPr>
          <w:rFonts w:asciiTheme="minorHAnsi" w:hAnsiTheme="minorHAnsi" w:cstheme="minorHAnsi"/>
        </w:rPr>
        <w:t>Participate</w:t>
      </w:r>
      <w:proofErr w:type="gramEnd"/>
      <w:r w:rsidRPr="002A53FF">
        <w:rPr>
          <w:rFonts w:asciiTheme="minorHAnsi" w:hAnsiTheme="minorHAnsi" w:cstheme="minorHAnsi"/>
        </w:rPr>
        <w:t xml:space="preserve"> in school incident investigations.</w:t>
      </w:r>
    </w:p>
    <w:p w14:paraId="08BC1B44" w14:textId="77777777" w:rsidR="00373F13" w:rsidRPr="002A53FF" w:rsidRDefault="00373F13" w:rsidP="00373F13">
      <w:pPr>
        <w:pStyle w:val="BodyText"/>
        <w:numPr>
          <w:ilvl w:val="0"/>
          <w:numId w:val="19"/>
        </w:numPr>
        <w:ind w:left="1080"/>
        <w:rPr>
          <w:rFonts w:asciiTheme="minorHAnsi" w:hAnsiTheme="minorHAnsi" w:cstheme="minorHAnsi"/>
        </w:rPr>
      </w:pPr>
      <w:r w:rsidRPr="002A53FF">
        <w:rPr>
          <w:rFonts w:asciiTheme="minorHAnsi" w:hAnsiTheme="minorHAnsi" w:cstheme="minorHAnsi"/>
        </w:rPr>
        <w:t>Respond to all school emergencies as part of the building’s Emergency Response Plan.</w:t>
      </w:r>
    </w:p>
    <w:p w14:paraId="336EAB50" w14:textId="77777777" w:rsidR="00373F13" w:rsidRPr="002A53FF" w:rsidRDefault="00373F13" w:rsidP="00373F13">
      <w:pPr>
        <w:pStyle w:val="BodyText"/>
        <w:numPr>
          <w:ilvl w:val="0"/>
          <w:numId w:val="19"/>
        </w:numPr>
        <w:ind w:left="1080"/>
        <w:rPr>
          <w:rFonts w:asciiTheme="minorHAnsi" w:hAnsiTheme="minorHAnsi" w:cstheme="minorHAnsi"/>
        </w:rPr>
      </w:pPr>
      <w:r w:rsidRPr="002A53FF">
        <w:rPr>
          <w:rFonts w:asciiTheme="minorHAnsi" w:hAnsiTheme="minorHAnsi" w:cstheme="minorHAnsi"/>
        </w:rPr>
        <w:t>Coordinate annual school safety multi-hazard training for students and employees. Multi-hazard training shall include crisis intervention, emergency response and management.</w:t>
      </w:r>
    </w:p>
    <w:p w14:paraId="37AEEAF6" w14:textId="77777777" w:rsidR="00373F13" w:rsidRPr="002A53FF" w:rsidRDefault="00373F13" w:rsidP="00373F13">
      <w:pPr>
        <w:pStyle w:val="BodyText"/>
        <w:numPr>
          <w:ilvl w:val="0"/>
          <w:numId w:val="19"/>
        </w:numPr>
        <w:ind w:left="1080"/>
        <w:rPr>
          <w:rFonts w:asciiTheme="minorHAnsi" w:hAnsiTheme="minorHAnsi" w:cstheme="minorHAnsi"/>
        </w:rPr>
      </w:pPr>
      <w:r w:rsidRPr="002A53FF">
        <w:rPr>
          <w:rFonts w:asciiTheme="minorHAnsi" w:hAnsiTheme="minorHAnsi" w:cstheme="minorHAnsi"/>
        </w:rPr>
        <w:lastRenderedPageBreak/>
        <w:t xml:space="preserve">Employees and students shall receive annual training and drill practice on protocols for bomb threats, evacuation, sheltering, lockdown, </w:t>
      </w:r>
      <w:proofErr w:type="gramStart"/>
      <w:r w:rsidRPr="002A53FF">
        <w:rPr>
          <w:rFonts w:asciiTheme="minorHAnsi" w:hAnsiTheme="minorHAnsi" w:cstheme="minorHAnsi"/>
        </w:rPr>
        <w:t>relocate</w:t>
      </w:r>
      <w:proofErr w:type="gramEnd"/>
      <w:r w:rsidRPr="002A53FF">
        <w:rPr>
          <w:rFonts w:asciiTheme="minorHAnsi" w:hAnsiTheme="minorHAnsi" w:cstheme="minorHAnsi"/>
        </w:rPr>
        <w:t xml:space="preserve"> to hallway, fire </w:t>
      </w:r>
      <w:proofErr w:type="gramStart"/>
      <w:r w:rsidRPr="002A53FF">
        <w:rPr>
          <w:rFonts w:asciiTheme="minorHAnsi" w:hAnsiTheme="minorHAnsi" w:cstheme="minorHAnsi"/>
        </w:rPr>
        <w:t>emergency</w:t>
      </w:r>
      <w:proofErr w:type="gramEnd"/>
      <w:r w:rsidRPr="002A53FF">
        <w:rPr>
          <w:rFonts w:asciiTheme="minorHAnsi" w:hAnsiTheme="minorHAnsi" w:cstheme="minorHAnsi"/>
        </w:rPr>
        <w:t>, bus drills and appropriate violence prevention strategies.</w:t>
      </w:r>
    </w:p>
    <w:p w14:paraId="4C78C379" w14:textId="77777777" w:rsidR="00373F13" w:rsidRPr="002A53FF" w:rsidRDefault="00373F13" w:rsidP="00373F13">
      <w:pPr>
        <w:pStyle w:val="BodyText"/>
        <w:numPr>
          <w:ilvl w:val="0"/>
          <w:numId w:val="19"/>
        </w:numPr>
        <w:ind w:left="1080"/>
        <w:rPr>
          <w:rFonts w:asciiTheme="minorHAnsi" w:hAnsiTheme="minorHAnsi" w:cstheme="minorHAnsi"/>
        </w:rPr>
      </w:pPr>
      <w:r w:rsidRPr="002A53FF">
        <w:rPr>
          <w:rFonts w:asciiTheme="minorHAnsi" w:hAnsiTheme="minorHAnsi" w:cstheme="minorHAnsi"/>
        </w:rPr>
        <w:t>Designate procedure for informing substitute teaching and non-teaching employees of school safety protocols.</w:t>
      </w:r>
    </w:p>
    <w:p w14:paraId="4FEFC635" w14:textId="77777777" w:rsidR="00373F13" w:rsidRPr="002A53FF" w:rsidRDefault="00373F13" w:rsidP="00373F13">
      <w:pPr>
        <w:pStyle w:val="BodyText"/>
        <w:numPr>
          <w:ilvl w:val="0"/>
          <w:numId w:val="34"/>
        </w:numPr>
        <w:tabs>
          <w:tab w:val="clear" w:pos="360"/>
          <w:tab w:val="num" w:pos="0"/>
        </w:tabs>
        <w:rPr>
          <w:rFonts w:asciiTheme="minorHAnsi" w:hAnsiTheme="minorHAnsi" w:cstheme="minorHAnsi"/>
        </w:rPr>
      </w:pPr>
      <w:r w:rsidRPr="002A53FF">
        <w:rPr>
          <w:rFonts w:asciiTheme="minorHAnsi" w:hAnsiTheme="minorHAnsi" w:cstheme="minorHAnsi"/>
        </w:rPr>
        <w:t>Comply and encourage compliance with all school safety and security policies and procedures established by the Board of Education.</w:t>
      </w:r>
    </w:p>
    <w:p w14:paraId="3C93C382" w14:textId="77777777" w:rsidR="00373F13" w:rsidRPr="002A53FF" w:rsidRDefault="00373F13" w:rsidP="00373F13">
      <w:pPr>
        <w:pStyle w:val="BodyText"/>
        <w:numPr>
          <w:ilvl w:val="0"/>
          <w:numId w:val="34"/>
        </w:numPr>
        <w:tabs>
          <w:tab w:val="clear" w:pos="360"/>
          <w:tab w:val="num" w:pos="0"/>
        </w:tabs>
        <w:rPr>
          <w:rFonts w:asciiTheme="minorHAnsi" w:hAnsiTheme="minorHAnsi" w:cstheme="minorHAnsi"/>
        </w:rPr>
      </w:pPr>
      <w:r w:rsidRPr="002A53FF">
        <w:rPr>
          <w:rFonts w:asciiTheme="minorHAnsi" w:hAnsiTheme="minorHAnsi" w:cstheme="minorHAnsi"/>
        </w:rPr>
        <w:t>Attend professional development activities on school safety and violence prevention.</w:t>
      </w:r>
    </w:p>
    <w:p w14:paraId="0BC02D6B" w14:textId="77777777" w:rsidR="00373F13" w:rsidRPr="002A53FF" w:rsidRDefault="00373F13" w:rsidP="00373F13">
      <w:pPr>
        <w:pStyle w:val="BodyText"/>
        <w:numPr>
          <w:ilvl w:val="0"/>
          <w:numId w:val="34"/>
        </w:numPr>
        <w:tabs>
          <w:tab w:val="clear" w:pos="360"/>
          <w:tab w:val="num" w:pos="0"/>
        </w:tabs>
        <w:rPr>
          <w:rFonts w:asciiTheme="minorHAnsi" w:hAnsiTheme="minorHAnsi" w:cstheme="minorHAnsi"/>
        </w:rPr>
      </w:pPr>
      <w:r w:rsidRPr="002A53FF">
        <w:rPr>
          <w:rFonts w:asciiTheme="minorHAnsi" w:hAnsiTheme="minorHAnsi" w:cstheme="minorHAnsi"/>
        </w:rPr>
        <w:t xml:space="preserve">All school safety personnel shall be provided with training </w:t>
      </w:r>
      <w:proofErr w:type="gramStart"/>
      <w:r w:rsidRPr="002A53FF">
        <w:rPr>
          <w:rFonts w:asciiTheme="minorHAnsi" w:hAnsiTheme="minorHAnsi" w:cstheme="minorHAnsi"/>
        </w:rPr>
        <w:t>on</w:t>
      </w:r>
      <w:proofErr w:type="gramEnd"/>
      <w:r w:rsidRPr="002A53FF">
        <w:rPr>
          <w:rFonts w:asciiTheme="minorHAnsi" w:hAnsiTheme="minorHAnsi" w:cstheme="minorHAnsi"/>
        </w:rPr>
        <w:t xml:space="preserve"> violence prevention and school safety. All training courses shall receive prior approval from the Superintendent of Schools or their </w:t>
      </w:r>
      <w:proofErr w:type="gramStart"/>
      <w:r w:rsidRPr="002A53FF">
        <w:rPr>
          <w:rFonts w:asciiTheme="minorHAnsi" w:hAnsiTheme="minorHAnsi" w:cstheme="minorHAnsi"/>
        </w:rPr>
        <w:t>designee</w:t>
      </w:r>
      <w:proofErr w:type="gramEnd"/>
      <w:r w:rsidRPr="002A53FF">
        <w:rPr>
          <w:rFonts w:asciiTheme="minorHAnsi" w:hAnsiTheme="minorHAnsi" w:cstheme="minorHAnsi"/>
        </w:rPr>
        <w:t>.</w:t>
      </w:r>
    </w:p>
    <w:bookmarkEnd w:id="35"/>
    <w:p w14:paraId="669B1785" w14:textId="77777777" w:rsidR="00373F13" w:rsidRPr="002A53FF" w:rsidRDefault="00373F13" w:rsidP="00373F13">
      <w:pPr>
        <w:pStyle w:val="BodyText"/>
        <w:rPr>
          <w:rFonts w:asciiTheme="minorHAnsi" w:hAnsiTheme="minorHAnsi" w:cstheme="minorHAnsi"/>
        </w:rPr>
      </w:pPr>
    </w:p>
    <w:p w14:paraId="66E22540" w14:textId="77777777" w:rsidR="00373F13" w:rsidRPr="002A53FF" w:rsidRDefault="00373F13" w:rsidP="00373F13">
      <w:pPr>
        <w:pStyle w:val="Heading4"/>
        <w:rPr>
          <w:rFonts w:asciiTheme="minorHAnsi" w:hAnsiTheme="minorHAnsi" w:cstheme="minorHAnsi"/>
          <w:sz w:val="24"/>
        </w:rPr>
      </w:pPr>
      <w:r w:rsidRPr="002A53FF">
        <w:rPr>
          <w:rFonts w:asciiTheme="minorHAnsi" w:hAnsiTheme="minorHAnsi" w:cstheme="minorHAnsi"/>
          <w:sz w:val="24"/>
        </w:rPr>
        <w:t>Hiring and Screening of School Personnel</w:t>
      </w:r>
    </w:p>
    <w:p w14:paraId="0CBC0396" w14:textId="77777777" w:rsidR="00373F13" w:rsidRPr="002A53FF" w:rsidRDefault="00373F13" w:rsidP="00373F13">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The following hiring and screening practices are followed for the hiring of all personnel:</w:t>
      </w:r>
    </w:p>
    <w:p w14:paraId="23E24438" w14:textId="77777777" w:rsidR="00373F13" w:rsidRPr="002A53FF" w:rsidRDefault="00373F13" w:rsidP="00373F13">
      <w:pPr>
        <w:autoSpaceDE w:val="0"/>
        <w:autoSpaceDN w:val="0"/>
        <w:adjustRightInd w:val="0"/>
        <w:jc w:val="both"/>
        <w:rPr>
          <w:rFonts w:asciiTheme="minorHAnsi" w:hAnsiTheme="minorHAnsi" w:cstheme="minorHAnsi"/>
          <w:color w:val="000000"/>
        </w:rPr>
      </w:pPr>
    </w:p>
    <w:p w14:paraId="3A5FF10F" w14:textId="77777777" w:rsidR="00373F13" w:rsidRPr="002A53FF" w:rsidRDefault="00373F13" w:rsidP="00373F13">
      <w:pPr>
        <w:pStyle w:val="Heading5"/>
        <w:jc w:val="both"/>
        <w:rPr>
          <w:rFonts w:asciiTheme="minorHAnsi" w:hAnsiTheme="minorHAnsi" w:cstheme="minorHAnsi"/>
        </w:rPr>
      </w:pPr>
      <w:r w:rsidRPr="002A53FF">
        <w:rPr>
          <w:rFonts w:asciiTheme="minorHAnsi" w:hAnsiTheme="minorHAnsi" w:cstheme="minorHAnsi"/>
        </w:rPr>
        <w:t>Fingerprinting and Criminal Background Checks</w:t>
      </w:r>
    </w:p>
    <w:p w14:paraId="0DAFA8B0" w14:textId="77777777" w:rsidR="00373F13" w:rsidRPr="002A53FF" w:rsidRDefault="00373F13" w:rsidP="00373F13">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For all employees hired by schools, the </w:t>
      </w:r>
      <w:proofErr w:type="gramStart"/>
      <w:r w:rsidRPr="002A53FF">
        <w:rPr>
          <w:rFonts w:asciiTheme="minorHAnsi" w:hAnsiTheme="minorHAnsi" w:cstheme="minorHAnsi"/>
          <w:color w:val="000000"/>
        </w:rPr>
        <w:t>District</w:t>
      </w:r>
      <w:proofErr w:type="gramEnd"/>
      <w:r w:rsidRPr="002A53FF">
        <w:rPr>
          <w:rFonts w:asciiTheme="minorHAnsi" w:hAnsiTheme="minorHAnsi" w:cstheme="minorHAnsi"/>
          <w:color w:val="000000"/>
        </w:rPr>
        <w:t xml:space="preserve"> completes a fingerprinting and criminal background check prior to appointment. No employee works in the </w:t>
      </w:r>
      <w:proofErr w:type="gramStart"/>
      <w:r w:rsidRPr="002A53FF">
        <w:rPr>
          <w:rFonts w:asciiTheme="minorHAnsi" w:hAnsiTheme="minorHAnsi" w:cstheme="minorHAnsi"/>
          <w:color w:val="000000"/>
        </w:rPr>
        <w:t>District</w:t>
      </w:r>
      <w:proofErr w:type="gramEnd"/>
      <w:r w:rsidRPr="002A53FF">
        <w:rPr>
          <w:rFonts w:asciiTheme="minorHAnsi" w:hAnsiTheme="minorHAnsi" w:cstheme="minorHAnsi"/>
          <w:color w:val="000000"/>
        </w:rPr>
        <w:t xml:space="preserve"> until fingerprint clearance is received. Employees include: any person receiving compensation for work from schools; any employee of a contracted service provider involved in direct student contact; any worker assigned to a school under a public assistance employment program (includes part-time employees and substitutes).</w:t>
      </w:r>
    </w:p>
    <w:p w14:paraId="26E7326B" w14:textId="77777777" w:rsidR="00373F13" w:rsidRPr="002A53FF" w:rsidRDefault="00373F13" w:rsidP="00373F13">
      <w:pPr>
        <w:autoSpaceDE w:val="0"/>
        <w:autoSpaceDN w:val="0"/>
        <w:adjustRightInd w:val="0"/>
        <w:jc w:val="both"/>
        <w:rPr>
          <w:rFonts w:asciiTheme="minorHAnsi" w:hAnsiTheme="minorHAnsi" w:cstheme="minorHAnsi"/>
          <w:color w:val="000000"/>
        </w:rPr>
      </w:pPr>
    </w:p>
    <w:p w14:paraId="0E85FB7B" w14:textId="77777777" w:rsidR="00373F13" w:rsidRPr="002A53FF" w:rsidRDefault="00373F13" w:rsidP="00373F13">
      <w:pPr>
        <w:pStyle w:val="Heading5"/>
        <w:jc w:val="both"/>
        <w:rPr>
          <w:rFonts w:asciiTheme="minorHAnsi" w:hAnsiTheme="minorHAnsi" w:cstheme="minorHAnsi"/>
        </w:rPr>
      </w:pPr>
      <w:r w:rsidRPr="002A53FF">
        <w:rPr>
          <w:rFonts w:asciiTheme="minorHAnsi" w:hAnsiTheme="minorHAnsi" w:cstheme="minorHAnsi"/>
        </w:rPr>
        <w:t>Reference Checks</w:t>
      </w:r>
    </w:p>
    <w:p w14:paraId="450D5189" w14:textId="77777777" w:rsidR="00373F13" w:rsidRPr="002A53FF" w:rsidRDefault="00373F13" w:rsidP="00373F13">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References are thoroughly checked prior to extending an employment offer.</w:t>
      </w:r>
    </w:p>
    <w:p w14:paraId="2AFDC2EC" w14:textId="77777777" w:rsidR="00373F13" w:rsidRPr="002A53FF" w:rsidRDefault="00373F13" w:rsidP="00373F13">
      <w:pPr>
        <w:numPr>
          <w:ilvl w:val="0"/>
          <w:numId w:val="35"/>
        </w:numPr>
        <w:tabs>
          <w:tab w:val="clear" w:pos="720"/>
          <w:tab w:val="num" w:pos="0"/>
        </w:tabs>
        <w:autoSpaceDE w:val="0"/>
        <w:autoSpaceDN w:val="0"/>
        <w:adjustRightInd w:val="0"/>
        <w:ind w:left="360"/>
        <w:jc w:val="both"/>
        <w:rPr>
          <w:rFonts w:asciiTheme="minorHAnsi" w:hAnsiTheme="minorHAnsi" w:cstheme="minorHAnsi"/>
          <w:color w:val="000000"/>
        </w:rPr>
      </w:pPr>
      <w:r w:rsidRPr="002A53FF">
        <w:rPr>
          <w:rFonts w:asciiTheme="minorHAnsi" w:hAnsiTheme="minorHAnsi" w:cstheme="minorHAnsi"/>
          <w:color w:val="000000"/>
        </w:rPr>
        <w:t>Reference check forms are used for instructional, non-instructional and transportation personnel.</w:t>
      </w:r>
    </w:p>
    <w:p w14:paraId="642B9C84" w14:textId="77777777" w:rsidR="00373F13" w:rsidRPr="002A53FF" w:rsidRDefault="00373F13" w:rsidP="00373F13">
      <w:pPr>
        <w:numPr>
          <w:ilvl w:val="0"/>
          <w:numId w:val="35"/>
        </w:numPr>
        <w:tabs>
          <w:tab w:val="clear" w:pos="720"/>
          <w:tab w:val="num" w:pos="0"/>
        </w:tabs>
        <w:autoSpaceDE w:val="0"/>
        <w:autoSpaceDN w:val="0"/>
        <w:adjustRightInd w:val="0"/>
        <w:ind w:left="360"/>
        <w:jc w:val="both"/>
        <w:rPr>
          <w:rFonts w:asciiTheme="minorHAnsi" w:hAnsiTheme="minorHAnsi" w:cstheme="minorHAnsi"/>
          <w:color w:val="000000"/>
        </w:rPr>
      </w:pPr>
      <w:r w:rsidRPr="002A53FF">
        <w:rPr>
          <w:rFonts w:asciiTheme="minorHAnsi" w:hAnsiTheme="minorHAnsi" w:cstheme="minorHAnsi"/>
          <w:color w:val="000000"/>
        </w:rPr>
        <w:t>Reference checks are completed and reviewed by the administrative team along with the application.</w:t>
      </w:r>
    </w:p>
    <w:p w14:paraId="78206A69" w14:textId="77777777" w:rsidR="00373F13" w:rsidRPr="002A53FF" w:rsidRDefault="00373F13" w:rsidP="00373F13">
      <w:pPr>
        <w:numPr>
          <w:ilvl w:val="0"/>
          <w:numId w:val="35"/>
        </w:numPr>
        <w:tabs>
          <w:tab w:val="clear" w:pos="720"/>
          <w:tab w:val="num" w:pos="0"/>
        </w:tabs>
        <w:autoSpaceDE w:val="0"/>
        <w:autoSpaceDN w:val="0"/>
        <w:adjustRightInd w:val="0"/>
        <w:ind w:left="360"/>
        <w:jc w:val="both"/>
        <w:rPr>
          <w:rFonts w:asciiTheme="minorHAnsi" w:hAnsiTheme="minorHAnsi" w:cstheme="minorHAnsi"/>
          <w:color w:val="000000"/>
        </w:rPr>
      </w:pPr>
      <w:r w:rsidRPr="002A53FF">
        <w:rPr>
          <w:rFonts w:asciiTheme="minorHAnsi" w:hAnsiTheme="minorHAnsi" w:cstheme="minorHAnsi"/>
          <w:color w:val="000000"/>
        </w:rPr>
        <w:t>Prior to making a job offer to a prospective employee, the following mandatory questions are asked during reference checks with immediate and/or past supervisors:</w:t>
      </w:r>
    </w:p>
    <w:p w14:paraId="0E9F4505" w14:textId="77777777" w:rsidR="00373F13" w:rsidRPr="002A53FF" w:rsidRDefault="00373F13" w:rsidP="00373F13">
      <w:pPr>
        <w:numPr>
          <w:ilvl w:val="0"/>
          <w:numId w:val="36"/>
        </w:numPr>
        <w:tabs>
          <w:tab w:val="clear" w:pos="1080"/>
          <w:tab w:val="num" w:pos="360"/>
        </w:tabs>
        <w:autoSpaceDE w:val="0"/>
        <w:autoSpaceDN w:val="0"/>
        <w:adjustRightInd w:val="0"/>
        <w:ind w:left="720"/>
        <w:jc w:val="both"/>
        <w:rPr>
          <w:rFonts w:asciiTheme="minorHAnsi" w:hAnsiTheme="minorHAnsi" w:cstheme="minorHAnsi"/>
          <w:color w:val="000000"/>
        </w:rPr>
      </w:pPr>
      <w:r w:rsidRPr="002A53FF">
        <w:rPr>
          <w:rFonts w:asciiTheme="minorHAnsi" w:hAnsiTheme="minorHAnsi" w:cstheme="minorHAnsi"/>
          <w:color w:val="000000"/>
        </w:rPr>
        <w:t>Do you have knowledge of any violations of safety or security by (prospective employee) related to students, employees or others?</w:t>
      </w:r>
    </w:p>
    <w:p w14:paraId="0F27827F" w14:textId="77777777" w:rsidR="00373F13" w:rsidRPr="002A53FF" w:rsidRDefault="00373F13" w:rsidP="00373F13">
      <w:pPr>
        <w:numPr>
          <w:ilvl w:val="0"/>
          <w:numId w:val="36"/>
        </w:numPr>
        <w:tabs>
          <w:tab w:val="clear" w:pos="1080"/>
          <w:tab w:val="num" w:pos="360"/>
        </w:tabs>
        <w:autoSpaceDE w:val="0"/>
        <w:autoSpaceDN w:val="0"/>
        <w:adjustRightInd w:val="0"/>
        <w:ind w:left="720"/>
        <w:jc w:val="both"/>
        <w:rPr>
          <w:rFonts w:asciiTheme="minorHAnsi" w:hAnsiTheme="minorHAnsi" w:cstheme="minorHAnsi"/>
          <w:color w:val="000000"/>
        </w:rPr>
      </w:pPr>
      <w:r w:rsidRPr="002A53FF">
        <w:rPr>
          <w:rFonts w:asciiTheme="minorHAnsi" w:hAnsiTheme="minorHAnsi" w:cstheme="minorHAnsi"/>
          <w:color w:val="000000"/>
        </w:rPr>
        <w:t xml:space="preserve">Why did (prospective employee) leave your employment? </w:t>
      </w:r>
      <w:proofErr w:type="gramStart"/>
      <w:r w:rsidRPr="002A53FF">
        <w:rPr>
          <w:rFonts w:asciiTheme="minorHAnsi" w:hAnsiTheme="minorHAnsi" w:cstheme="minorHAnsi"/>
          <w:color w:val="000000"/>
        </w:rPr>
        <w:t>Or,</w:t>
      </w:r>
      <w:proofErr w:type="gramEnd"/>
      <w:r w:rsidRPr="002A53FF">
        <w:rPr>
          <w:rFonts w:asciiTheme="minorHAnsi" w:hAnsiTheme="minorHAnsi" w:cstheme="minorHAnsi"/>
          <w:color w:val="000000"/>
        </w:rPr>
        <w:t xml:space="preserve"> do you know why (prospective employee) is leaving your employment?</w:t>
      </w:r>
    </w:p>
    <w:p w14:paraId="79C60605" w14:textId="77777777" w:rsidR="00373F13" w:rsidRPr="002A53FF" w:rsidRDefault="00373F13" w:rsidP="00373F13">
      <w:pPr>
        <w:numPr>
          <w:ilvl w:val="0"/>
          <w:numId w:val="36"/>
        </w:numPr>
        <w:tabs>
          <w:tab w:val="clear" w:pos="1080"/>
          <w:tab w:val="num" w:pos="360"/>
        </w:tabs>
        <w:autoSpaceDE w:val="0"/>
        <w:autoSpaceDN w:val="0"/>
        <w:adjustRightInd w:val="0"/>
        <w:ind w:left="720"/>
        <w:jc w:val="both"/>
        <w:rPr>
          <w:rFonts w:asciiTheme="minorHAnsi" w:hAnsiTheme="minorHAnsi" w:cstheme="minorHAnsi"/>
          <w:color w:val="000000"/>
        </w:rPr>
      </w:pPr>
      <w:r w:rsidRPr="002A53FF">
        <w:rPr>
          <w:rFonts w:asciiTheme="minorHAnsi" w:hAnsiTheme="minorHAnsi" w:cstheme="minorHAnsi"/>
          <w:color w:val="000000"/>
        </w:rPr>
        <w:t xml:space="preserve">Would you rehire (prospective employee)?  If </w:t>
      </w:r>
      <w:proofErr w:type="gramStart"/>
      <w:r w:rsidRPr="002A53FF">
        <w:rPr>
          <w:rFonts w:asciiTheme="minorHAnsi" w:hAnsiTheme="minorHAnsi" w:cstheme="minorHAnsi"/>
          <w:color w:val="000000"/>
        </w:rPr>
        <w:t>no</w:t>
      </w:r>
      <w:proofErr w:type="gramEnd"/>
      <w:r w:rsidRPr="002A53FF">
        <w:rPr>
          <w:rFonts w:asciiTheme="minorHAnsi" w:hAnsiTheme="minorHAnsi" w:cstheme="minorHAnsi"/>
          <w:color w:val="000000"/>
        </w:rPr>
        <w:t>, why not?</w:t>
      </w:r>
    </w:p>
    <w:p w14:paraId="3CE1DD63" w14:textId="77777777" w:rsidR="00373F13" w:rsidRPr="002A53FF" w:rsidRDefault="00373F13" w:rsidP="00373F13">
      <w:pPr>
        <w:autoSpaceDE w:val="0"/>
        <w:autoSpaceDN w:val="0"/>
        <w:adjustRightInd w:val="0"/>
        <w:jc w:val="both"/>
        <w:rPr>
          <w:rFonts w:asciiTheme="minorHAnsi" w:hAnsiTheme="minorHAnsi" w:cstheme="minorHAnsi"/>
          <w:color w:val="000000"/>
          <w:sz w:val="22"/>
          <w:szCs w:val="22"/>
        </w:rPr>
      </w:pPr>
      <w:bookmarkStart w:id="36" w:name="_Hlk197439841"/>
    </w:p>
    <w:p w14:paraId="3FF6E446" w14:textId="77777777" w:rsidR="00373F13" w:rsidRPr="002A53FF" w:rsidRDefault="00373F13" w:rsidP="00373F13">
      <w:pPr>
        <w:pStyle w:val="Heading2"/>
        <w:ind w:left="360"/>
        <w:jc w:val="left"/>
        <w:rPr>
          <w:rFonts w:asciiTheme="minorHAnsi" w:hAnsiTheme="minorHAnsi" w:cstheme="minorHAnsi"/>
        </w:rPr>
      </w:pPr>
      <w:bookmarkStart w:id="37" w:name="_Toc167200543"/>
      <w:bookmarkStart w:id="38" w:name="_Toc197429371"/>
      <w:bookmarkStart w:id="39" w:name="_Toc198726380"/>
      <w:r w:rsidRPr="002A53FF">
        <w:rPr>
          <w:rFonts w:asciiTheme="minorHAnsi" w:hAnsiTheme="minorHAnsi" w:cstheme="minorHAnsi"/>
        </w:rPr>
        <w:t>B</w:t>
      </w:r>
      <w:proofErr w:type="gramStart"/>
      <w:r w:rsidRPr="002A53FF">
        <w:rPr>
          <w:rFonts w:asciiTheme="minorHAnsi" w:hAnsiTheme="minorHAnsi" w:cstheme="minorHAnsi"/>
        </w:rPr>
        <w:t xml:space="preserve">. </w:t>
      </w:r>
      <w:r w:rsidRPr="002A53FF">
        <w:rPr>
          <w:rFonts w:asciiTheme="minorHAnsi" w:hAnsiTheme="minorHAnsi" w:cstheme="minorHAnsi"/>
        </w:rPr>
        <w:tab/>
        <w:t>Early</w:t>
      </w:r>
      <w:proofErr w:type="gramEnd"/>
      <w:r w:rsidRPr="002A53FF">
        <w:rPr>
          <w:rFonts w:asciiTheme="minorHAnsi" w:hAnsiTheme="minorHAnsi" w:cstheme="minorHAnsi"/>
        </w:rPr>
        <w:t xml:space="preserve"> Detection of Potentially Violent Behaviors</w:t>
      </w:r>
      <w:bookmarkEnd w:id="37"/>
      <w:bookmarkEnd w:id="38"/>
      <w:bookmarkEnd w:id="39"/>
    </w:p>
    <w:p w14:paraId="7DA02BF1" w14:textId="77777777" w:rsidR="00373F13" w:rsidRPr="002A53FF" w:rsidRDefault="00373F13" w:rsidP="00373F13">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The </w:t>
      </w:r>
      <w:proofErr w:type="gramStart"/>
      <w:r w:rsidRPr="002A53FF">
        <w:rPr>
          <w:rFonts w:asciiTheme="minorHAnsi" w:hAnsiTheme="minorHAnsi" w:cstheme="minorHAnsi"/>
          <w:color w:val="000000"/>
        </w:rPr>
        <w:t>District</w:t>
      </w:r>
      <w:proofErr w:type="gramEnd"/>
      <w:r w:rsidRPr="002A53FF">
        <w:rPr>
          <w:rFonts w:asciiTheme="minorHAnsi" w:hAnsiTheme="minorHAnsi" w:cstheme="minorHAnsi"/>
          <w:color w:val="000000"/>
        </w:rPr>
        <w:t xml:space="preserve"> has implemented policies and procedures related to the early detection of potentially violent behaviors. Each Building Principal is responsible for the dissemination of informative materials regarding the early detection of potentially violent behaviors, including but not limited to the identification of family, community, and environmental factors to teachers, administrators, school personnel, including school bus drivers and monitors, parents and other persons in parental relation to students of the school district, students and other persons </w:t>
      </w:r>
      <w:r w:rsidRPr="002A53FF">
        <w:rPr>
          <w:rFonts w:asciiTheme="minorHAnsi" w:hAnsiTheme="minorHAnsi" w:cstheme="minorHAnsi"/>
          <w:color w:val="000000"/>
        </w:rPr>
        <w:lastRenderedPageBreak/>
        <w:t xml:space="preserve">deemed appropriate to receive such information. In addition, employees </w:t>
      </w:r>
      <w:proofErr w:type="gramStart"/>
      <w:r w:rsidRPr="002A53FF">
        <w:rPr>
          <w:rFonts w:asciiTheme="minorHAnsi" w:hAnsiTheme="minorHAnsi" w:cstheme="minorHAnsi"/>
          <w:color w:val="000000"/>
        </w:rPr>
        <w:t>shall</w:t>
      </w:r>
      <w:proofErr w:type="gramEnd"/>
      <w:r w:rsidRPr="002A53FF">
        <w:rPr>
          <w:rFonts w:asciiTheme="minorHAnsi" w:hAnsiTheme="minorHAnsi" w:cstheme="minorHAnsi"/>
          <w:color w:val="000000"/>
        </w:rPr>
        <w:t xml:space="preserve"> receive training </w:t>
      </w:r>
      <w:proofErr w:type="gramStart"/>
      <w:r w:rsidRPr="002A53FF">
        <w:rPr>
          <w:rFonts w:asciiTheme="minorHAnsi" w:hAnsiTheme="minorHAnsi" w:cstheme="minorHAnsi"/>
          <w:color w:val="000000"/>
        </w:rPr>
        <w:t>on</w:t>
      </w:r>
      <w:proofErr w:type="gramEnd"/>
      <w:r w:rsidRPr="002A53FF">
        <w:rPr>
          <w:rFonts w:asciiTheme="minorHAnsi" w:hAnsiTheme="minorHAnsi" w:cstheme="minorHAnsi"/>
          <w:color w:val="000000"/>
        </w:rPr>
        <w:t xml:space="preserve"> the District’s Code-of-Conduct and awareness training </w:t>
      </w:r>
      <w:proofErr w:type="gramStart"/>
      <w:r w:rsidRPr="002A53FF">
        <w:rPr>
          <w:rFonts w:asciiTheme="minorHAnsi" w:hAnsiTheme="minorHAnsi" w:cstheme="minorHAnsi"/>
          <w:color w:val="000000"/>
        </w:rPr>
        <w:t>on</w:t>
      </w:r>
      <w:proofErr w:type="gramEnd"/>
      <w:r w:rsidRPr="002A53FF">
        <w:rPr>
          <w:rFonts w:asciiTheme="minorHAnsi" w:hAnsiTheme="minorHAnsi" w:cstheme="minorHAnsi"/>
          <w:color w:val="000000"/>
        </w:rPr>
        <w:t xml:space="preserve"> violent behaviors, to be conducted or coordinated by the Superintendent of Schools.  </w:t>
      </w:r>
    </w:p>
    <w:bookmarkEnd w:id="36"/>
    <w:p w14:paraId="04C2A694" w14:textId="77777777" w:rsidR="00373F13" w:rsidRPr="002A53FF" w:rsidRDefault="00373F13" w:rsidP="00373F13">
      <w:pPr>
        <w:autoSpaceDE w:val="0"/>
        <w:autoSpaceDN w:val="0"/>
        <w:adjustRightInd w:val="0"/>
        <w:jc w:val="both"/>
        <w:rPr>
          <w:rFonts w:asciiTheme="minorHAnsi" w:hAnsiTheme="minorHAnsi" w:cstheme="minorHAnsi"/>
          <w:color w:val="000000"/>
        </w:rPr>
      </w:pPr>
    </w:p>
    <w:p w14:paraId="3A7D3024" w14:textId="77777777" w:rsidR="00373F13" w:rsidRPr="002A53FF" w:rsidRDefault="00373F13" w:rsidP="00373F13">
      <w:pPr>
        <w:autoSpaceDE w:val="0"/>
        <w:autoSpaceDN w:val="0"/>
        <w:adjustRightInd w:val="0"/>
        <w:jc w:val="both"/>
        <w:rPr>
          <w:rFonts w:asciiTheme="minorHAnsi" w:hAnsiTheme="minorHAnsi" w:cstheme="minorHAnsi"/>
          <w:b/>
          <w:bCs/>
          <w:color w:val="000000"/>
        </w:rPr>
      </w:pPr>
      <w:r w:rsidRPr="002A53FF">
        <w:rPr>
          <w:rFonts w:asciiTheme="minorHAnsi" w:hAnsiTheme="minorHAnsi" w:cstheme="minorHAnsi"/>
          <w:b/>
          <w:bCs/>
          <w:color w:val="000000"/>
        </w:rPr>
        <w:t>Behavioral Threat Assessment Team</w:t>
      </w:r>
    </w:p>
    <w:p w14:paraId="6FACADA4" w14:textId="37CB4C7B" w:rsidR="00373F13" w:rsidRPr="002A53FF" w:rsidRDefault="00373F13" w:rsidP="00373F13">
      <w:p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highlight w:val="yellow"/>
        </w:rPr>
        <w:t xml:space="preserve">The </w:t>
      </w:r>
      <w:r w:rsidR="00666196">
        <w:rPr>
          <w:rFonts w:asciiTheme="minorHAnsi" w:hAnsiTheme="minorHAnsi" w:cstheme="minorHAnsi"/>
          <w:color w:val="000000" w:themeColor="text1"/>
          <w:highlight w:val="yellow"/>
        </w:rPr>
        <w:t>Menands UFSD</w:t>
      </w:r>
      <w:r w:rsidRPr="002A53FF">
        <w:rPr>
          <w:rFonts w:asciiTheme="minorHAnsi" w:hAnsiTheme="minorHAnsi" w:cstheme="minorHAnsi"/>
          <w:color w:val="000000" w:themeColor="text1"/>
          <w:highlight w:val="yellow"/>
        </w:rPr>
        <w:t xml:space="preserve"> utilizes a multi-disciplinary safety (behavioral) threat assessment team</w:t>
      </w:r>
      <w:r w:rsidRPr="002A53FF">
        <w:rPr>
          <w:rFonts w:asciiTheme="minorHAnsi" w:hAnsiTheme="minorHAnsi" w:cstheme="minorHAnsi"/>
          <w:color w:val="000000" w:themeColor="text1"/>
        </w:rPr>
        <w:t xml:space="preserve"> at the building-level which </w:t>
      </w:r>
      <w:proofErr w:type="gramStart"/>
      <w:r w:rsidRPr="002A53FF">
        <w:rPr>
          <w:rFonts w:asciiTheme="minorHAnsi" w:hAnsiTheme="minorHAnsi" w:cstheme="minorHAnsi"/>
          <w:color w:val="000000" w:themeColor="text1"/>
        </w:rPr>
        <w:t>assess</w:t>
      </w:r>
      <w:proofErr w:type="gramEnd"/>
      <w:r w:rsidRPr="002A53FF">
        <w:rPr>
          <w:rFonts w:asciiTheme="minorHAnsi" w:hAnsiTheme="minorHAnsi" w:cstheme="minorHAnsi"/>
          <w:color w:val="000000" w:themeColor="text1"/>
        </w:rPr>
        <w:t xml:space="preserve"> whether certain exhibited behaviors or actions need intervention or other support. All district staff are trained annually on the purpose and procedures of these teams. These teams meet periodically throughout the school year to discuss behavioral intervention techniques, suicide ideation, and any other topics deemed necessary. </w:t>
      </w:r>
    </w:p>
    <w:p w14:paraId="4E8E613E" w14:textId="77777777" w:rsidR="00373F13" w:rsidRPr="002A53FF" w:rsidRDefault="00373F13" w:rsidP="00373F13">
      <w:pPr>
        <w:autoSpaceDE w:val="0"/>
        <w:autoSpaceDN w:val="0"/>
        <w:adjustRightInd w:val="0"/>
        <w:jc w:val="both"/>
        <w:rPr>
          <w:rFonts w:asciiTheme="minorHAnsi" w:hAnsiTheme="minorHAnsi" w:cstheme="minorHAnsi"/>
          <w:color w:val="000000" w:themeColor="text1"/>
          <w:highlight w:val="yellow"/>
        </w:rPr>
      </w:pPr>
    </w:p>
    <w:p w14:paraId="47355A52" w14:textId="77777777" w:rsidR="00373F13" w:rsidRPr="002A53FF" w:rsidRDefault="00373F13" w:rsidP="00373F13">
      <w:p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 xml:space="preserve">The membership of the Safety Assessment Team is multi-disciplinary and provides an array of opinions and perspectives when evaluating a student. While an initial assessment may occur with just a mental health professional and a school administrator, follow-up steps (if necessary) should include personnel who are specific to the student. For example, if a student is involved with sports, you could include a coach, or you may bring in teachers who are familiar with the </w:t>
      </w:r>
      <w:proofErr w:type="gramStart"/>
      <w:r w:rsidRPr="002A53FF">
        <w:rPr>
          <w:rFonts w:asciiTheme="minorHAnsi" w:hAnsiTheme="minorHAnsi" w:cstheme="minorHAnsi"/>
          <w:color w:val="000000" w:themeColor="text1"/>
        </w:rPr>
        <w:t>student</w:t>
      </w:r>
      <w:proofErr w:type="gramEnd"/>
      <w:r w:rsidRPr="002A53FF">
        <w:rPr>
          <w:rFonts w:asciiTheme="minorHAnsi" w:hAnsiTheme="minorHAnsi" w:cstheme="minorHAnsi"/>
          <w:color w:val="000000" w:themeColor="text1"/>
        </w:rPr>
        <w:t>. Ideally, teams will include representatives who provide differing perspectives (e.g. mental health and administration) and professionals who are familiar with the at-risk student (e.g. teachers and coaches). An example team membership includes:</w:t>
      </w:r>
    </w:p>
    <w:p w14:paraId="64D6CA9D" w14:textId="77777777" w:rsidR="00373F13" w:rsidRPr="002A53FF" w:rsidRDefault="00373F13" w:rsidP="00373F13">
      <w:pPr>
        <w:pStyle w:val="ListParagraph"/>
        <w:numPr>
          <w:ilvl w:val="0"/>
          <w:numId w:val="23"/>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Building administrators</w:t>
      </w:r>
    </w:p>
    <w:p w14:paraId="1F27C62C" w14:textId="77777777" w:rsidR="00373F13" w:rsidRPr="002A53FF" w:rsidRDefault="00373F13" w:rsidP="00373F13">
      <w:pPr>
        <w:pStyle w:val="ListParagraph"/>
        <w:numPr>
          <w:ilvl w:val="0"/>
          <w:numId w:val="23"/>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School-based mental health professional (Guidance counselor/school psychologist/school social worker)</w:t>
      </w:r>
    </w:p>
    <w:p w14:paraId="53EA575B" w14:textId="77777777" w:rsidR="00373F13" w:rsidRPr="002A53FF" w:rsidRDefault="00373F13" w:rsidP="00373F13">
      <w:pPr>
        <w:pStyle w:val="ListParagraph"/>
        <w:numPr>
          <w:ilvl w:val="0"/>
          <w:numId w:val="23"/>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Teacher/coach (Who is familiar with the student)</w:t>
      </w:r>
    </w:p>
    <w:p w14:paraId="602621F0" w14:textId="77777777" w:rsidR="00373F13" w:rsidRPr="002A53FF" w:rsidRDefault="00373F13" w:rsidP="00373F13">
      <w:pPr>
        <w:pStyle w:val="ListParagraph"/>
        <w:numPr>
          <w:ilvl w:val="0"/>
          <w:numId w:val="23"/>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School resource officer</w:t>
      </w:r>
    </w:p>
    <w:p w14:paraId="31F0D2E6" w14:textId="77777777" w:rsidR="00373F13" w:rsidRPr="002A53FF" w:rsidRDefault="00373F13" w:rsidP="00373F13">
      <w:pPr>
        <w:pStyle w:val="ListParagraph"/>
        <w:numPr>
          <w:ilvl w:val="0"/>
          <w:numId w:val="23"/>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Behavior specialist</w:t>
      </w:r>
    </w:p>
    <w:p w14:paraId="7ED78BCE" w14:textId="77777777" w:rsidR="00373F13" w:rsidRPr="002A53FF" w:rsidRDefault="00373F13" w:rsidP="00373F13">
      <w:pPr>
        <w:pStyle w:val="ListParagraph"/>
        <w:numPr>
          <w:ilvl w:val="0"/>
          <w:numId w:val="23"/>
        </w:numPr>
        <w:autoSpaceDE w:val="0"/>
        <w:autoSpaceDN w:val="0"/>
        <w:adjustRightInd w:val="0"/>
        <w:jc w:val="both"/>
        <w:rPr>
          <w:rFonts w:asciiTheme="minorHAnsi" w:hAnsiTheme="minorHAnsi" w:cstheme="minorHAnsi"/>
          <w:color w:val="000000" w:themeColor="text1"/>
        </w:rPr>
      </w:pPr>
      <w:r w:rsidRPr="002A53FF">
        <w:rPr>
          <w:rFonts w:asciiTheme="minorHAnsi" w:hAnsiTheme="minorHAnsi" w:cstheme="minorHAnsi"/>
          <w:color w:val="000000" w:themeColor="text1"/>
        </w:rPr>
        <w:t>Others who may know the student.</w:t>
      </w:r>
    </w:p>
    <w:p w14:paraId="2E1B5E44" w14:textId="77777777" w:rsidR="00373F13" w:rsidRPr="002A53FF" w:rsidRDefault="00373F13" w:rsidP="00373F13">
      <w:pPr>
        <w:autoSpaceDE w:val="0"/>
        <w:autoSpaceDN w:val="0"/>
        <w:adjustRightInd w:val="0"/>
        <w:jc w:val="both"/>
        <w:rPr>
          <w:rFonts w:asciiTheme="minorHAnsi" w:hAnsiTheme="minorHAnsi" w:cstheme="minorHAnsi"/>
          <w:color w:val="000000" w:themeColor="text1"/>
        </w:rPr>
      </w:pPr>
    </w:p>
    <w:p w14:paraId="6AFC1710" w14:textId="77777777" w:rsidR="00373F13" w:rsidRPr="002A53FF" w:rsidRDefault="00373F13" w:rsidP="00373F13">
      <w:pPr>
        <w:rPr>
          <w:rFonts w:asciiTheme="minorHAnsi" w:hAnsiTheme="minorHAnsi" w:cstheme="minorHAnsi"/>
        </w:rPr>
      </w:pPr>
      <w:r w:rsidRPr="002A53FF">
        <w:rPr>
          <w:rFonts w:asciiTheme="minorHAnsi" w:hAnsiTheme="minorHAnsi" w:cstheme="minorHAnsi"/>
        </w:rPr>
        <w:t>This team can expand or contract as necessary, but functions best when it has multiple perspectives and experiences</w:t>
      </w:r>
      <w:bookmarkStart w:id="40" w:name="_Hlk198129720"/>
      <w:r w:rsidRPr="002A53FF">
        <w:rPr>
          <w:rFonts w:asciiTheme="minorHAnsi" w:hAnsiTheme="minorHAnsi" w:cstheme="minorHAnsi"/>
        </w:rPr>
        <w:t xml:space="preserve">.  </w:t>
      </w:r>
      <w:bookmarkStart w:id="41" w:name="_Hlk198218740"/>
      <w:r w:rsidRPr="002A53FF">
        <w:rPr>
          <w:rFonts w:asciiTheme="minorHAnsi" w:hAnsiTheme="minorHAnsi" w:cstheme="minorHAnsi"/>
          <w:highlight w:val="yellow"/>
        </w:rPr>
        <w:t xml:space="preserve">Further information on the process is included in Appendix A. </w:t>
      </w:r>
      <w:bookmarkEnd w:id="40"/>
      <w:bookmarkEnd w:id="41"/>
    </w:p>
    <w:p w14:paraId="575C7D60" w14:textId="77777777" w:rsidR="00373F13" w:rsidRDefault="00373F13">
      <w:pPr>
        <w:autoSpaceDE w:val="0"/>
        <w:autoSpaceDN w:val="0"/>
        <w:adjustRightInd w:val="0"/>
        <w:ind w:left="360"/>
        <w:jc w:val="both"/>
        <w:rPr>
          <w:rFonts w:asciiTheme="majorHAnsi" w:hAnsiTheme="majorHAnsi" w:cs="Arial"/>
          <w:color w:val="000000"/>
          <w:sz w:val="22"/>
        </w:rPr>
      </w:pPr>
    </w:p>
    <w:p w14:paraId="5C989210" w14:textId="77777777" w:rsidR="00373F13" w:rsidRPr="002A53FF" w:rsidRDefault="00373F13" w:rsidP="00373F13">
      <w:pPr>
        <w:pStyle w:val="Heading2"/>
        <w:numPr>
          <w:ilvl w:val="0"/>
          <w:numId w:val="73"/>
        </w:numPr>
        <w:ind w:left="1080"/>
        <w:jc w:val="both"/>
        <w:rPr>
          <w:rFonts w:asciiTheme="minorHAnsi" w:hAnsiTheme="minorHAnsi" w:cstheme="minorHAnsi"/>
        </w:rPr>
      </w:pPr>
      <w:bookmarkStart w:id="42" w:name="_Hlk198218778"/>
      <w:bookmarkStart w:id="43" w:name="_Hlk197440134"/>
      <w:bookmarkStart w:id="44" w:name="_Toc167200544"/>
      <w:bookmarkStart w:id="45" w:name="_Toc197429372"/>
      <w:bookmarkStart w:id="46" w:name="_Toc198726381"/>
      <w:r w:rsidRPr="002A53FF">
        <w:rPr>
          <w:rFonts w:asciiTheme="minorHAnsi" w:hAnsiTheme="minorHAnsi" w:cstheme="minorHAnsi"/>
        </w:rPr>
        <w:t>Hazard Identification</w:t>
      </w:r>
      <w:bookmarkEnd w:id="44"/>
      <w:bookmarkEnd w:id="45"/>
      <w:bookmarkEnd w:id="46"/>
    </w:p>
    <w:p w14:paraId="64286034" w14:textId="77777777" w:rsidR="00373F13" w:rsidRPr="002A53FF" w:rsidRDefault="00373F13" w:rsidP="00373F13">
      <w:pPr>
        <w:pStyle w:val="ListParagraph"/>
        <w:ind w:left="360"/>
        <w:rPr>
          <w:rFonts w:asciiTheme="minorHAnsi" w:hAnsiTheme="minorHAnsi" w:cstheme="minorHAnsi"/>
        </w:rPr>
      </w:pPr>
    </w:p>
    <w:p w14:paraId="7BFF9669" w14:textId="77777777" w:rsidR="00373F13" w:rsidRPr="002A53FF" w:rsidRDefault="00373F13" w:rsidP="00373F13">
      <w:pPr>
        <w:adjustRightInd w:val="0"/>
        <w:jc w:val="both"/>
        <w:rPr>
          <w:rFonts w:asciiTheme="minorHAnsi" w:hAnsiTheme="minorHAnsi" w:cstheme="minorHAnsi"/>
          <w:color w:val="000000"/>
        </w:rPr>
      </w:pPr>
      <w:r w:rsidRPr="002A53FF">
        <w:rPr>
          <w:rFonts w:asciiTheme="minorHAnsi" w:hAnsiTheme="minorHAnsi" w:cstheme="minorHAnsi"/>
          <w:color w:val="000000"/>
        </w:rPr>
        <w:t xml:space="preserve">The </w:t>
      </w:r>
      <w:proofErr w:type="gramStart"/>
      <w:r w:rsidRPr="002A53FF">
        <w:rPr>
          <w:rFonts w:asciiTheme="minorHAnsi" w:hAnsiTheme="minorHAnsi" w:cstheme="minorHAnsi"/>
          <w:color w:val="000000"/>
        </w:rPr>
        <w:t>District</w:t>
      </w:r>
      <w:proofErr w:type="gramEnd"/>
      <w:r w:rsidRPr="002A53FF">
        <w:rPr>
          <w:rFonts w:asciiTheme="minorHAnsi" w:hAnsiTheme="minorHAnsi" w:cstheme="minorHAnsi"/>
          <w:color w:val="000000"/>
        </w:rPr>
        <w:t xml:space="preserve">-Wide School Safety Plan requires the identification of potential hazards and emergency response protocols. Each Building-level Emergency Response Team has identified both internal and external hazards that may warrant protective actions. </w:t>
      </w:r>
    </w:p>
    <w:p w14:paraId="173A2D16" w14:textId="77777777" w:rsidR="00373F13" w:rsidRPr="002A53FF" w:rsidRDefault="00373F13" w:rsidP="00373F13">
      <w:pPr>
        <w:adjustRightInd w:val="0"/>
        <w:jc w:val="both"/>
        <w:rPr>
          <w:rFonts w:asciiTheme="minorHAnsi" w:hAnsiTheme="minorHAnsi" w:cstheme="minorHAnsi"/>
          <w:color w:val="000000"/>
        </w:rPr>
      </w:pPr>
    </w:p>
    <w:p w14:paraId="2DE0710C" w14:textId="77777777" w:rsidR="00373F13" w:rsidRPr="002A53FF" w:rsidRDefault="00373F13" w:rsidP="00373F13">
      <w:pPr>
        <w:adjustRightInd w:val="0"/>
        <w:jc w:val="both"/>
        <w:rPr>
          <w:rFonts w:asciiTheme="minorHAnsi" w:hAnsiTheme="minorHAnsi" w:cstheme="minorHAnsi"/>
          <w:color w:val="000000"/>
        </w:rPr>
      </w:pPr>
      <w:r w:rsidRPr="002A53FF">
        <w:rPr>
          <w:rFonts w:asciiTheme="minorHAnsi" w:hAnsiTheme="minorHAnsi" w:cstheme="minorHAnsi"/>
          <w:color w:val="000000"/>
        </w:rPr>
        <w:t xml:space="preserve">The location of potential hazards, </w:t>
      </w:r>
      <w:proofErr w:type="gramStart"/>
      <w:r w:rsidRPr="002A53FF">
        <w:rPr>
          <w:rFonts w:asciiTheme="minorHAnsi" w:hAnsiTheme="minorHAnsi" w:cstheme="minorHAnsi"/>
          <w:color w:val="000000"/>
        </w:rPr>
        <w:t>such as:</w:t>
      </w:r>
      <w:proofErr w:type="gramEnd"/>
      <w:r w:rsidRPr="002A53FF">
        <w:rPr>
          <w:rFonts w:asciiTheme="minorHAnsi" w:hAnsiTheme="minorHAnsi" w:cstheme="minorHAnsi"/>
          <w:color w:val="000000"/>
        </w:rPr>
        <w:t xml:space="preserve"> chemical storage, propane &amp; motor fuel storage, potential fire hazards, electrical hazards, playground equipment, etc. are documented in a building and facility diagram.  Site hazards are identified in the County/Town Hazard Assessment in each of the plans.</w:t>
      </w:r>
    </w:p>
    <w:p w14:paraId="165D9AD9" w14:textId="77777777" w:rsidR="00373F13" w:rsidRDefault="00373F13" w:rsidP="00373F13">
      <w:pPr>
        <w:autoSpaceDE w:val="0"/>
        <w:autoSpaceDN w:val="0"/>
        <w:adjustRightInd w:val="0"/>
        <w:jc w:val="both"/>
        <w:rPr>
          <w:rFonts w:asciiTheme="minorHAnsi" w:hAnsiTheme="minorHAnsi" w:cstheme="minorHAnsi"/>
          <w:color w:val="000000"/>
          <w:sz w:val="22"/>
        </w:rPr>
      </w:pPr>
    </w:p>
    <w:p w14:paraId="34953298" w14:textId="77777777" w:rsidR="00666196" w:rsidRDefault="00666196" w:rsidP="00373F13">
      <w:pPr>
        <w:autoSpaceDE w:val="0"/>
        <w:autoSpaceDN w:val="0"/>
        <w:adjustRightInd w:val="0"/>
        <w:jc w:val="both"/>
        <w:rPr>
          <w:rFonts w:asciiTheme="minorHAnsi" w:hAnsiTheme="minorHAnsi" w:cstheme="minorHAnsi"/>
          <w:color w:val="000000"/>
          <w:sz w:val="22"/>
        </w:rPr>
      </w:pPr>
    </w:p>
    <w:p w14:paraId="04D037AE" w14:textId="77777777" w:rsidR="00666196" w:rsidRPr="002A53FF" w:rsidRDefault="00666196" w:rsidP="00373F13">
      <w:pPr>
        <w:autoSpaceDE w:val="0"/>
        <w:autoSpaceDN w:val="0"/>
        <w:adjustRightInd w:val="0"/>
        <w:jc w:val="both"/>
        <w:rPr>
          <w:rFonts w:asciiTheme="minorHAnsi" w:hAnsiTheme="minorHAnsi" w:cstheme="minorHAnsi"/>
          <w:color w:val="000000"/>
          <w:sz w:val="22"/>
        </w:rPr>
      </w:pPr>
    </w:p>
    <w:p w14:paraId="200A473B" w14:textId="5BE46E1E" w:rsidR="00373F13" w:rsidRPr="002A53FF" w:rsidRDefault="00373F13" w:rsidP="00666196">
      <w:pPr>
        <w:pStyle w:val="Heading1"/>
        <w:numPr>
          <w:ilvl w:val="0"/>
          <w:numId w:val="63"/>
        </w:numPr>
        <w:rPr>
          <w:rFonts w:asciiTheme="minorHAnsi" w:hAnsiTheme="minorHAnsi" w:cstheme="minorHAnsi"/>
        </w:rPr>
      </w:pPr>
      <w:bookmarkStart w:id="47" w:name="_Toc197429373"/>
      <w:bookmarkStart w:id="48" w:name="_Toc167200545"/>
      <w:bookmarkStart w:id="49" w:name="_Toc198726382"/>
      <w:bookmarkEnd w:id="42"/>
      <w:r w:rsidRPr="002A53FF">
        <w:rPr>
          <w:rFonts w:asciiTheme="minorHAnsi" w:hAnsiTheme="minorHAnsi" w:cstheme="minorHAnsi"/>
        </w:rPr>
        <w:lastRenderedPageBreak/>
        <w:t>RESPONSE</w:t>
      </w:r>
      <w:bookmarkEnd w:id="47"/>
      <w:bookmarkEnd w:id="49"/>
      <w:r w:rsidRPr="002A53FF">
        <w:rPr>
          <w:rFonts w:asciiTheme="minorHAnsi" w:hAnsiTheme="minorHAnsi" w:cstheme="minorHAnsi"/>
        </w:rPr>
        <w:t xml:space="preserve"> </w:t>
      </w:r>
      <w:bookmarkEnd w:id="48"/>
    </w:p>
    <w:p w14:paraId="455B7874" w14:textId="77777777" w:rsidR="00373F13" w:rsidRPr="002A53FF" w:rsidRDefault="00373F13" w:rsidP="00373F13">
      <w:pPr>
        <w:autoSpaceDE w:val="0"/>
        <w:autoSpaceDN w:val="0"/>
        <w:adjustRightInd w:val="0"/>
        <w:jc w:val="both"/>
        <w:rPr>
          <w:rFonts w:asciiTheme="minorHAnsi" w:hAnsiTheme="minorHAnsi" w:cstheme="minorHAnsi"/>
          <w:color w:val="000000"/>
          <w:sz w:val="22"/>
        </w:rPr>
      </w:pPr>
    </w:p>
    <w:p w14:paraId="6128C1B2" w14:textId="77777777" w:rsidR="00373F13" w:rsidRPr="002A53FF" w:rsidRDefault="00373F13" w:rsidP="00373F13">
      <w:pPr>
        <w:pStyle w:val="Heading2"/>
        <w:numPr>
          <w:ilvl w:val="0"/>
          <w:numId w:val="74"/>
        </w:numPr>
        <w:tabs>
          <w:tab w:val="num" w:pos="720"/>
        </w:tabs>
        <w:jc w:val="left"/>
        <w:rPr>
          <w:rFonts w:asciiTheme="minorHAnsi" w:hAnsiTheme="minorHAnsi" w:cstheme="minorHAnsi"/>
        </w:rPr>
      </w:pPr>
      <w:bookmarkStart w:id="50" w:name="_Toc167200546"/>
      <w:bookmarkStart w:id="51" w:name="_Toc197429374"/>
      <w:bookmarkStart w:id="52" w:name="_Toc198726383"/>
      <w:r w:rsidRPr="002A53FF">
        <w:rPr>
          <w:rFonts w:asciiTheme="minorHAnsi" w:hAnsiTheme="minorHAnsi" w:cstheme="minorHAnsi"/>
        </w:rPr>
        <w:t>Notification and Activation (Internal and External Communications)</w:t>
      </w:r>
      <w:bookmarkEnd w:id="50"/>
      <w:bookmarkEnd w:id="51"/>
      <w:bookmarkEnd w:id="52"/>
    </w:p>
    <w:p w14:paraId="739BB568" w14:textId="77777777" w:rsidR="00373F13" w:rsidRPr="002A53FF" w:rsidRDefault="00373F13" w:rsidP="00373F13">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In cases of a seriously violent incident, the </w:t>
      </w:r>
      <w:proofErr w:type="gramStart"/>
      <w:r w:rsidRPr="002A53FF">
        <w:rPr>
          <w:rFonts w:asciiTheme="minorHAnsi" w:hAnsiTheme="minorHAnsi" w:cstheme="minorHAnsi"/>
          <w:color w:val="000000"/>
        </w:rPr>
        <w:t>District</w:t>
      </w:r>
      <w:proofErr w:type="gramEnd"/>
      <w:r w:rsidRPr="002A53FF">
        <w:rPr>
          <w:rFonts w:asciiTheme="minorHAnsi" w:hAnsiTheme="minorHAnsi" w:cstheme="minorHAnsi"/>
          <w:color w:val="000000"/>
        </w:rPr>
        <w:t xml:space="preserve"> would use the procedure listed below to meet the requirements for notification and activation. A serious violent incident is an incident of violent criminal conduct that is, or appears to be, life threatening and warrants the evacuation of students and employees because of an imminent threat to their safety or health. This includes, but is not limited to, the use or threatened use of a firearm, explosive, bomb, incendiary device, chemical, or biological weapons, knives or other dangerous instrument capable of causing death or serious injury, riots, hostage-taking, or kidnapping.</w:t>
      </w:r>
    </w:p>
    <w:p w14:paraId="378B5EA1" w14:textId="77777777" w:rsidR="00373F13" w:rsidRPr="002A53FF" w:rsidRDefault="00373F13" w:rsidP="00373F13">
      <w:pPr>
        <w:autoSpaceDE w:val="0"/>
        <w:autoSpaceDN w:val="0"/>
        <w:adjustRightInd w:val="0"/>
        <w:jc w:val="both"/>
        <w:rPr>
          <w:rFonts w:asciiTheme="minorHAnsi" w:hAnsiTheme="minorHAnsi" w:cstheme="minorHAnsi"/>
          <w:color w:val="000000"/>
        </w:rPr>
      </w:pPr>
    </w:p>
    <w:p w14:paraId="78BA0619" w14:textId="77777777" w:rsidR="00373F13" w:rsidRPr="002A53FF" w:rsidRDefault="00373F13" w:rsidP="00373F13">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Communications systems are:</w:t>
      </w:r>
    </w:p>
    <w:bookmarkEnd w:id="43"/>
    <w:p w14:paraId="2240CAA1" w14:textId="77777777" w:rsidR="00373F13" w:rsidRPr="00373F13" w:rsidRDefault="00373F13">
      <w:pPr>
        <w:autoSpaceDE w:val="0"/>
        <w:autoSpaceDN w:val="0"/>
        <w:adjustRightInd w:val="0"/>
        <w:ind w:left="360"/>
        <w:jc w:val="both"/>
        <w:rPr>
          <w:rFonts w:asciiTheme="minorHAnsi" w:hAnsiTheme="minorHAnsi" w:cstheme="minorHAnsi"/>
          <w:color w:val="000000"/>
        </w:rPr>
      </w:pPr>
    </w:p>
    <w:p w14:paraId="54965D9B" w14:textId="77777777" w:rsidR="00F443FD" w:rsidRPr="00373F13" w:rsidRDefault="006328E3" w:rsidP="00F443FD">
      <w:pPr>
        <w:pStyle w:val="Heading5"/>
        <w:jc w:val="both"/>
        <w:rPr>
          <w:rFonts w:asciiTheme="minorHAnsi" w:hAnsiTheme="minorHAnsi" w:cstheme="minorHAnsi"/>
          <w:color w:val="000000" w:themeColor="text1"/>
        </w:rPr>
      </w:pPr>
      <w:r w:rsidRPr="00373F13">
        <w:rPr>
          <w:rFonts w:asciiTheme="minorHAnsi" w:hAnsiTheme="minorHAnsi" w:cstheme="minorHAnsi"/>
          <w:color w:val="000000" w:themeColor="text1"/>
        </w:rPr>
        <w:t>Internal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2"/>
        <w:gridCol w:w="5530"/>
      </w:tblGrid>
      <w:tr w:rsidR="00D45AA0" w:rsidRPr="00373F13" w14:paraId="3B0985D0" w14:textId="77777777" w:rsidTr="00A858DD">
        <w:tc>
          <w:tcPr>
            <w:tcW w:w="3532" w:type="dxa"/>
          </w:tcPr>
          <w:p w14:paraId="2791EAC9" w14:textId="161326AF" w:rsidR="00D1630A" w:rsidRPr="00373F13" w:rsidRDefault="00D1630A" w:rsidP="00D1630A">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Teachers and building employees</w:t>
            </w:r>
          </w:p>
        </w:tc>
        <w:tc>
          <w:tcPr>
            <w:tcW w:w="5530" w:type="dxa"/>
          </w:tcPr>
          <w:p w14:paraId="23E8F4F1" w14:textId="326A127A" w:rsidR="00D1630A" w:rsidRPr="00373F13" w:rsidRDefault="00D1630A" w:rsidP="00D1630A">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Public address system, email, text message</w:t>
            </w:r>
            <w:r w:rsidR="00F53305" w:rsidRPr="00373F13">
              <w:rPr>
                <w:rFonts w:asciiTheme="minorHAnsi" w:hAnsiTheme="minorHAnsi" w:cstheme="minorHAnsi"/>
                <w:color w:val="000000" w:themeColor="text1"/>
              </w:rPr>
              <w:t>, other electronic communications</w:t>
            </w:r>
          </w:p>
        </w:tc>
      </w:tr>
      <w:tr w:rsidR="00D45AA0" w:rsidRPr="00373F13" w14:paraId="0C552A3C" w14:textId="77777777" w:rsidTr="00A858DD">
        <w:tc>
          <w:tcPr>
            <w:tcW w:w="3532" w:type="dxa"/>
          </w:tcPr>
          <w:p w14:paraId="775F423E" w14:textId="0373908B" w:rsidR="00D1630A" w:rsidRPr="00373F13" w:rsidRDefault="00D1630A" w:rsidP="00D1630A">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Students</w:t>
            </w:r>
          </w:p>
        </w:tc>
        <w:tc>
          <w:tcPr>
            <w:tcW w:w="5530" w:type="dxa"/>
          </w:tcPr>
          <w:p w14:paraId="1C7D41E2" w14:textId="30335FC1" w:rsidR="00D1630A" w:rsidRPr="00373F13" w:rsidRDefault="00D1630A" w:rsidP="00D1630A">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Public address system</w:t>
            </w:r>
            <w:r w:rsidR="00F53305" w:rsidRPr="00373F13">
              <w:rPr>
                <w:rFonts w:asciiTheme="minorHAnsi" w:hAnsiTheme="minorHAnsi" w:cstheme="minorHAnsi"/>
                <w:color w:val="000000" w:themeColor="text1"/>
              </w:rPr>
              <w:t>,</w:t>
            </w:r>
            <w:r w:rsidRPr="00373F13">
              <w:rPr>
                <w:rFonts w:asciiTheme="minorHAnsi" w:hAnsiTheme="minorHAnsi" w:cstheme="minorHAnsi"/>
                <w:color w:val="000000" w:themeColor="text1"/>
              </w:rPr>
              <w:t xml:space="preserve"> verbally from supervising teachers</w:t>
            </w:r>
            <w:r w:rsidR="00F53305" w:rsidRPr="00373F13">
              <w:rPr>
                <w:rFonts w:asciiTheme="minorHAnsi" w:hAnsiTheme="minorHAnsi" w:cstheme="minorHAnsi"/>
                <w:color w:val="000000" w:themeColor="text1"/>
              </w:rPr>
              <w:t>, other electronic communications</w:t>
            </w:r>
          </w:p>
        </w:tc>
      </w:tr>
      <w:tr w:rsidR="00D45AA0" w:rsidRPr="00373F13" w14:paraId="34EC98BB" w14:textId="77777777" w:rsidTr="00A858DD">
        <w:tc>
          <w:tcPr>
            <w:tcW w:w="3532" w:type="dxa"/>
          </w:tcPr>
          <w:p w14:paraId="3A41FCF0" w14:textId="25259E51" w:rsidR="00D1630A" w:rsidRPr="00373F13" w:rsidRDefault="00101DA8" w:rsidP="00D1630A">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Superintendent</w:t>
            </w:r>
            <w:r w:rsidR="00D1630A" w:rsidRPr="00373F13">
              <w:rPr>
                <w:rFonts w:asciiTheme="minorHAnsi" w:hAnsiTheme="minorHAnsi" w:cstheme="minorHAnsi"/>
                <w:color w:val="000000" w:themeColor="text1"/>
              </w:rPr>
              <w:t xml:space="preserve"> of Schools</w:t>
            </w:r>
          </w:p>
        </w:tc>
        <w:tc>
          <w:tcPr>
            <w:tcW w:w="5530" w:type="dxa"/>
          </w:tcPr>
          <w:p w14:paraId="1091656C" w14:textId="4641DCE9" w:rsidR="00D1630A" w:rsidRPr="00373F13" w:rsidRDefault="00D1630A" w:rsidP="00D1630A">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Phone, email, radio, verbal communication,</w:t>
            </w:r>
            <w:r w:rsidR="00F53305" w:rsidRPr="00373F13">
              <w:rPr>
                <w:rFonts w:asciiTheme="minorHAnsi" w:hAnsiTheme="minorHAnsi" w:cstheme="minorHAnsi"/>
                <w:color w:val="000000" w:themeColor="text1"/>
              </w:rPr>
              <w:t xml:space="preserve"> </w:t>
            </w:r>
            <w:r w:rsidRPr="00373F13">
              <w:rPr>
                <w:rFonts w:asciiTheme="minorHAnsi" w:hAnsiTheme="minorHAnsi" w:cstheme="minorHAnsi"/>
                <w:color w:val="000000" w:themeColor="text1"/>
              </w:rPr>
              <w:t>text message</w:t>
            </w:r>
            <w:r w:rsidR="00F53305" w:rsidRPr="00373F13">
              <w:rPr>
                <w:rFonts w:asciiTheme="minorHAnsi" w:hAnsiTheme="minorHAnsi" w:cstheme="minorHAnsi"/>
                <w:color w:val="000000" w:themeColor="text1"/>
              </w:rPr>
              <w:t>, other electronic communications</w:t>
            </w:r>
          </w:p>
        </w:tc>
      </w:tr>
      <w:tr w:rsidR="00D45AA0" w:rsidRPr="00373F13" w14:paraId="562D4BBD" w14:textId="77777777" w:rsidTr="00A858DD">
        <w:tc>
          <w:tcPr>
            <w:tcW w:w="3532" w:type="dxa"/>
          </w:tcPr>
          <w:p w14:paraId="73AC161F" w14:textId="45ACACEB" w:rsidR="00D1630A" w:rsidRPr="00373F13" w:rsidRDefault="00D1630A" w:rsidP="00D1630A">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Buildings and Grounds</w:t>
            </w:r>
          </w:p>
        </w:tc>
        <w:tc>
          <w:tcPr>
            <w:tcW w:w="5530" w:type="dxa"/>
          </w:tcPr>
          <w:p w14:paraId="2BD99B73" w14:textId="3C123FD9" w:rsidR="00D1630A" w:rsidRPr="00373F13" w:rsidRDefault="00D1630A" w:rsidP="00D1630A">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Phone</w:t>
            </w:r>
            <w:r w:rsidR="00F53305" w:rsidRPr="00373F13">
              <w:rPr>
                <w:rFonts w:asciiTheme="minorHAnsi" w:hAnsiTheme="minorHAnsi" w:cstheme="minorHAnsi"/>
                <w:color w:val="000000" w:themeColor="text1"/>
              </w:rPr>
              <w:t>,</w:t>
            </w:r>
            <w:r w:rsidRPr="00373F13">
              <w:rPr>
                <w:rFonts w:asciiTheme="minorHAnsi" w:hAnsiTheme="minorHAnsi" w:cstheme="minorHAnsi"/>
                <w:color w:val="000000" w:themeColor="text1"/>
              </w:rPr>
              <w:t xml:space="preserve"> radio</w:t>
            </w:r>
            <w:r w:rsidR="00F53305" w:rsidRPr="00373F13">
              <w:rPr>
                <w:rFonts w:asciiTheme="minorHAnsi" w:hAnsiTheme="minorHAnsi" w:cstheme="minorHAnsi"/>
                <w:color w:val="000000" w:themeColor="text1"/>
              </w:rPr>
              <w:t>, other electronic communications</w:t>
            </w:r>
          </w:p>
        </w:tc>
      </w:tr>
      <w:tr w:rsidR="00D45AA0" w:rsidRPr="00373F13" w14:paraId="0AED9F5F" w14:textId="77777777" w:rsidTr="00A858DD">
        <w:tc>
          <w:tcPr>
            <w:tcW w:w="3532" w:type="dxa"/>
          </w:tcPr>
          <w:p w14:paraId="22BF7E02" w14:textId="7E3E2DA7" w:rsidR="00D1630A" w:rsidRPr="00373F13" w:rsidRDefault="00D1630A" w:rsidP="00D1630A">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Board of Education</w:t>
            </w:r>
          </w:p>
        </w:tc>
        <w:tc>
          <w:tcPr>
            <w:tcW w:w="5530" w:type="dxa"/>
          </w:tcPr>
          <w:p w14:paraId="2751DF3B" w14:textId="3671F24B" w:rsidR="00D1630A" w:rsidRPr="00373F13" w:rsidRDefault="00D1630A" w:rsidP="00D1630A">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Phone</w:t>
            </w:r>
            <w:r w:rsidR="00F53305" w:rsidRPr="00373F13">
              <w:rPr>
                <w:rFonts w:asciiTheme="minorHAnsi" w:hAnsiTheme="minorHAnsi" w:cstheme="minorHAnsi"/>
                <w:color w:val="000000" w:themeColor="text1"/>
              </w:rPr>
              <w:t xml:space="preserve">, </w:t>
            </w:r>
            <w:r w:rsidRPr="00373F13">
              <w:rPr>
                <w:rFonts w:asciiTheme="minorHAnsi" w:hAnsiTheme="minorHAnsi" w:cstheme="minorHAnsi"/>
                <w:color w:val="000000" w:themeColor="text1"/>
              </w:rPr>
              <w:t>E-mail</w:t>
            </w:r>
            <w:r w:rsidR="00F53305" w:rsidRPr="00373F13">
              <w:rPr>
                <w:rFonts w:asciiTheme="minorHAnsi" w:hAnsiTheme="minorHAnsi" w:cstheme="minorHAnsi"/>
                <w:color w:val="000000" w:themeColor="text1"/>
              </w:rPr>
              <w:t>, other electronic communications</w:t>
            </w:r>
          </w:p>
        </w:tc>
      </w:tr>
    </w:tbl>
    <w:p w14:paraId="0D66D215" w14:textId="77777777" w:rsidR="00373F13" w:rsidRDefault="00373F13" w:rsidP="001810EC">
      <w:pPr>
        <w:jc w:val="both"/>
        <w:rPr>
          <w:rFonts w:asciiTheme="minorHAnsi" w:hAnsiTheme="minorHAnsi" w:cstheme="minorHAnsi"/>
          <w:b/>
          <w:bCs/>
          <w:color w:val="000000" w:themeColor="text1"/>
        </w:rPr>
      </w:pPr>
    </w:p>
    <w:p w14:paraId="3261EDE6" w14:textId="0D1F8610" w:rsidR="006328E3" w:rsidRPr="00373F13" w:rsidRDefault="006328E3" w:rsidP="001810EC">
      <w:pPr>
        <w:jc w:val="both"/>
        <w:rPr>
          <w:rFonts w:asciiTheme="minorHAnsi" w:hAnsiTheme="minorHAnsi" w:cstheme="minorHAnsi"/>
          <w:b/>
          <w:bCs/>
          <w:color w:val="000000" w:themeColor="text1"/>
        </w:rPr>
      </w:pPr>
      <w:r w:rsidRPr="00373F13">
        <w:rPr>
          <w:rFonts w:asciiTheme="minorHAnsi" w:hAnsiTheme="minorHAnsi" w:cstheme="minorHAnsi"/>
          <w:b/>
          <w:bCs/>
          <w:color w:val="000000" w:themeColor="text1"/>
        </w:rPr>
        <w:t>External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5582"/>
      </w:tblGrid>
      <w:tr w:rsidR="006E15D0" w:rsidRPr="00373F13" w14:paraId="24FC1BC1" w14:textId="77777777" w:rsidTr="001810EC">
        <w:tc>
          <w:tcPr>
            <w:tcW w:w="3690" w:type="dxa"/>
          </w:tcPr>
          <w:p w14:paraId="71F056E9" w14:textId="77777777" w:rsidR="006328E3" w:rsidRPr="00373F13" w:rsidRDefault="006328E3" w:rsidP="00725E9B">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New York State Police:</w:t>
            </w:r>
          </w:p>
        </w:tc>
        <w:tc>
          <w:tcPr>
            <w:tcW w:w="5850" w:type="dxa"/>
          </w:tcPr>
          <w:p w14:paraId="2C4317FD" w14:textId="341B4387" w:rsidR="006328E3" w:rsidRPr="00373F13" w:rsidRDefault="006328E3">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 xml:space="preserve">911 </w:t>
            </w:r>
            <w:r w:rsidR="00D45AA0" w:rsidRPr="00373F13">
              <w:rPr>
                <w:rFonts w:asciiTheme="minorHAnsi" w:hAnsiTheme="minorHAnsi" w:cstheme="minorHAnsi"/>
                <w:color w:val="000000" w:themeColor="text1"/>
              </w:rPr>
              <w:t>or 518-783-3211</w:t>
            </w:r>
          </w:p>
        </w:tc>
      </w:tr>
      <w:tr w:rsidR="006E15D0" w:rsidRPr="00373F13" w14:paraId="5B734D50" w14:textId="77777777" w:rsidTr="001810EC">
        <w:tc>
          <w:tcPr>
            <w:tcW w:w="3690" w:type="dxa"/>
          </w:tcPr>
          <w:p w14:paraId="76C18298" w14:textId="0BCA4ACF" w:rsidR="006328E3" w:rsidRPr="00373F13" w:rsidRDefault="00D45AA0" w:rsidP="00725E9B">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Village</w:t>
            </w:r>
            <w:r w:rsidR="006328E3" w:rsidRPr="00373F13">
              <w:rPr>
                <w:rFonts w:asciiTheme="minorHAnsi" w:hAnsiTheme="minorHAnsi" w:cstheme="minorHAnsi"/>
                <w:color w:val="000000" w:themeColor="text1"/>
              </w:rPr>
              <w:t xml:space="preserve"> </w:t>
            </w:r>
            <w:r w:rsidR="004F4FBA" w:rsidRPr="00373F13">
              <w:rPr>
                <w:rFonts w:asciiTheme="minorHAnsi" w:hAnsiTheme="minorHAnsi" w:cstheme="minorHAnsi"/>
                <w:color w:val="000000" w:themeColor="text1"/>
              </w:rPr>
              <w:t>P.D.</w:t>
            </w:r>
          </w:p>
        </w:tc>
        <w:tc>
          <w:tcPr>
            <w:tcW w:w="5850" w:type="dxa"/>
          </w:tcPr>
          <w:p w14:paraId="78BBE5FF" w14:textId="30B50B0D" w:rsidR="006328E3" w:rsidRPr="00373F13" w:rsidRDefault="006328E3" w:rsidP="0011179F">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 xml:space="preserve">911 </w:t>
            </w:r>
            <w:r w:rsidR="00D45AA0" w:rsidRPr="00373F13">
              <w:rPr>
                <w:rFonts w:asciiTheme="minorHAnsi" w:hAnsiTheme="minorHAnsi" w:cstheme="minorHAnsi"/>
                <w:color w:val="000000" w:themeColor="text1"/>
              </w:rPr>
              <w:t>or 518-463-1681</w:t>
            </w:r>
          </w:p>
        </w:tc>
      </w:tr>
      <w:tr w:rsidR="006E15D0" w:rsidRPr="00373F13" w14:paraId="5182BCE9" w14:textId="77777777" w:rsidTr="001810EC">
        <w:tc>
          <w:tcPr>
            <w:tcW w:w="3690" w:type="dxa"/>
          </w:tcPr>
          <w:p w14:paraId="7169E2A2" w14:textId="6D7CF30D" w:rsidR="00AE77A4" w:rsidRPr="00373F13" w:rsidRDefault="00D45AA0" w:rsidP="004F4FBA">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 xml:space="preserve">Albany County </w:t>
            </w:r>
            <w:r w:rsidR="00AE77A4" w:rsidRPr="00373F13">
              <w:rPr>
                <w:rFonts w:asciiTheme="minorHAnsi" w:hAnsiTheme="minorHAnsi" w:cstheme="minorHAnsi"/>
                <w:color w:val="000000" w:themeColor="text1"/>
              </w:rPr>
              <w:t>Sheriff’s Office</w:t>
            </w:r>
          </w:p>
        </w:tc>
        <w:tc>
          <w:tcPr>
            <w:tcW w:w="5850" w:type="dxa"/>
          </w:tcPr>
          <w:p w14:paraId="06284243" w14:textId="0B68548B" w:rsidR="00AE77A4" w:rsidRPr="00373F13" w:rsidRDefault="00AE77A4" w:rsidP="0011179F">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911</w:t>
            </w:r>
            <w:r w:rsidR="00D45AA0" w:rsidRPr="00373F13">
              <w:rPr>
                <w:rFonts w:asciiTheme="minorHAnsi" w:hAnsiTheme="minorHAnsi" w:cstheme="minorHAnsi"/>
                <w:color w:val="000000" w:themeColor="text1"/>
              </w:rPr>
              <w:t xml:space="preserve"> or 518-487-5400</w:t>
            </w:r>
          </w:p>
        </w:tc>
      </w:tr>
      <w:tr w:rsidR="006E15D0" w:rsidRPr="00373F13" w14:paraId="3ADE6879" w14:textId="77777777" w:rsidTr="001810EC">
        <w:tc>
          <w:tcPr>
            <w:tcW w:w="3690" w:type="dxa"/>
          </w:tcPr>
          <w:p w14:paraId="1F9615CE" w14:textId="77777777" w:rsidR="006328E3" w:rsidRPr="00373F13" w:rsidRDefault="004F4FBA">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Fire</w:t>
            </w:r>
            <w:r w:rsidR="006328E3" w:rsidRPr="00373F13">
              <w:rPr>
                <w:rFonts w:asciiTheme="minorHAnsi" w:hAnsiTheme="minorHAnsi" w:cstheme="minorHAnsi"/>
                <w:color w:val="000000" w:themeColor="text1"/>
              </w:rPr>
              <w:t xml:space="preserve"> Department</w:t>
            </w:r>
          </w:p>
        </w:tc>
        <w:tc>
          <w:tcPr>
            <w:tcW w:w="5850" w:type="dxa"/>
          </w:tcPr>
          <w:p w14:paraId="5BCF4D89" w14:textId="517E1691" w:rsidR="006328E3" w:rsidRPr="00373F13" w:rsidRDefault="006328E3">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 xml:space="preserve">911 </w:t>
            </w:r>
            <w:r w:rsidR="00D45AA0" w:rsidRPr="00373F13">
              <w:rPr>
                <w:rFonts w:asciiTheme="minorHAnsi" w:hAnsiTheme="minorHAnsi" w:cstheme="minorHAnsi"/>
                <w:color w:val="000000" w:themeColor="text1"/>
              </w:rPr>
              <w:t>or 518-463-9494</w:t>
            </w:r>
          </w:p>
        </w:tc>
      </w:tr>
      <w:tr w:rsidR="008A0BA0" w:rsidRPr="00373F13" w14:paraId="1B65C2E2" w14:textId="77777777" w:rsidTr="001810EC">
        <w:tc>
          <w:tcPr>
            <w:tcW w:w="3690" w:type="dxa"/>
          </w:tcPr>
          <w:p w14:paraId="015AAC6C" w14:textId="77777777" w:rsidR="006328E3" w:rsidRPr="00373F13" w:rsidRDefault="006328E3">
            <w:pPr>
              <w:autoSpaceDE w:val="0"/>
              <w:autoSpaceDN w:val="0"/>
              <w:adjustRightInd w:val="0"/>
              <w:jc w:val="both"/>
              <w:rPr>
                <w:rFonts w:asciiTheme="minorHAnsi" w:hAnsiTheme="minorHAnsi" w:cstheme="minorHAnsi"/>
                <w:color w:val="FF0000"/>
              </w:rPr>
            </w:pPr>
            <w:r w:rsidRPr="00373F13">
              <w:rPr>
                <w:rFonts w:asciiTheme="minorHAnsi" w:hAnsiTheme="minorHAnsi" w:cstheme="minorHAnsi"/>
                <w:color w:val="000000" w:themeColor="text1"/>
              </w:rPr>
              <w:t>Parents</w:t>
            </w:r>
          </w:p>
        </w:tc>
        <w:tc>
          <w:tcPr>
            <w:tcW w:w="5850" w:type="dxa"/>
          </w:tcPr>
          <w:p w14:paraId="0E956322" w14:textId="56E2E826" w:rsidR="006328E3" w:rsidRPr="00373F13" w:rsidRDefault="006328E3">
            <w:pPr>
              <w:autoSpaceDE w:val="0"/>
              <w:autoSpaceDN w:val="0"/>
              <w:adjustRightInd w:val="0"/>
              <w:jc w:val="both"/>
              <w:rPr>
                <w:rFonts w:asciiTheme="minorHAnsi" w:hAnsiTheme="minorHAnsi" w:cstheme="minorHAnsi"/>
                <w:color w:val="FF0000"/>
              </w:rPr>
            </w:pPr>
            <w:r w:rsidRPr="00373F13">
              <w:rPr>
                <w:rFonts w:asciiTheme="minorHAnsi" w:hAnsiTheme="minorHAnsi" w:cstheme="minorHAnsi"/>
                <w:color w:val="000000" w:themeColor="text1"/>
              </w:rPr>
              <w:t xml:space="preserve">District Website:  </w:t>
            </w:r>
            <w:hyperlink r:id="rId12" w:history="1">
              <w:r w:rsidR="00D45AA0" w:rsidRPr="00373F13">
                <w:rPr>
                  <w:rStyle w:val="Hyperlink"/>
                  <w:rFonts w:asciiTheme="minorHAnsi" w:hAnsiTheme="minorHAnsi" w:cstheme="minorHAnsi"/>
                </w:rPr>
                <w:t>https://www.menands.org/</w:t>
              </w:r>
            </w:hyperlink>
          </w:p>
          <w:p w14:paraId="2D67FD45" w14:textId="77777777" w:rsidR="00C3750B" w:rsidRPr="00373F13" w:rsidRDefault="00C3750B">
            <w:pPr>
              <w:autoSpaceDE w:val="0"/>
              <w:autoSpaceDN w:val="0"/>
              <w:adjustRightInd w:val="0"/>
              <w:jc w:val="both"/>
              <w:rPr>
                <w:rFonts w:asciiTheme="minorHAnsi" w:hAnsiTheme="minorHAnsi" w:cstheme="minorHAnsi"/>
                <w:color w:val="FF0000"/>
              </w:rPr>
            </w:pPr>
          </w:p>
          <w:p w14:paraId="1EB9D9F4" w14:textId="7CC4EE48" w:rsidR="00D45AA0" w:rsidRPr="00373F13" w:rsidRDefault="00D45AA0">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District Office – 518-465-4561</w:t>
            </w:r>
          </w:p>
          <w:p w14:paraId="6504B2B4" w14:textId="77777777" w:rsidR="00D45AA0" w:rsidRPr="00373F13" w:rsidRDefault="00D45AA0">
            <w:pPr>
              <w:autoSpaceDE w:val="0"/>
              <w:autoSpaceDN w:val="0"/>
              <w:adjustRightInd w:val="0"/>
              <w:jc w:val="both"/>
              <w:rPr>
                <w:rFonts w:asciiTheme="minorHAnsi" w:hAnsiTheme="minorHAnsi" w:cstheme="minorHAnsi"/>
                <w:color w:val="000000" w:themeColor="text1"/>
              </w:rPr>
            </w:pPr>
          </w:p>
          <w:p w14:paraId="1115A53A" w14:textId="11450FA0" w:rsidR="006E15D0" w:rsidRPr="00373F13" w:rsidRDefault="00802A51">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Parent Square Message System</w:t>
            </w:r>
          </w:p>
          <w:p w14:paraId="41DDCFAC" w14:textId="77777777" w:rsidR="006E15D0" w:rsidRPr="00373F13" w:rsidRDefault="006E15D0">
            <w:pPr>
              <w:autoSpaceDE w:val="0"/>
              <w:autoSpaceDN w:val="0"/>
              <w:adjustRightInd w:val="0"/>
              <w:jc w:val="both"/>
              <w:rPr>
                <w:rFonts w:asciiTheme="minorHAnsi" w:hAnsiTheme="minorHAnsi" w:cstheme="minorHAnsi"/>
                <w:color w:val="000000" w:themeColor="text1"/>
              </w:rPr>
            </w:pPr>
          </w:p>
          <w:p w14:paraId="1F0C9B1E" w14:textId="68A894EC" w:rsidR="006E15D0" w:rsidRPr="00373F13" w:rsidRDefault="006E15D0">
            <w:pPr>
              <w:autoSpaceDE w:val="0"/>
              <w:autoSpaceDN w:val="0"/>
              <w:adjustRightInd w:val="0"/>
              <w:jc w:val="both"/>
              <w:rPr>
                <w:rFonts w:asciiTheme="minorHAnsi" w:hAnsiTheme="minorHAnsi" w:cstheme="minorHAnsi"/>
                <w:color w:val="000000" w:themeColor="text1"/>
              </w:rPr>
            </w:pPr>
            <w:r w:rsidRPr="00373F13">
              <w:rPr>
                <w:rFonts w:asciiTheme="minorHAnsi" w:hAnsiTheme="minorHAnsi" w:cstheme="minorHAnsi"/>
                <w:color w:val="000000" w:themeColor="text1"/>
              </w:rPr>
              <w:t>Menands Facebook Page</w:t>
            </w:r>
          </w:p>
          <w:p w14:paraId="071E3515" w14:textId="77777777" w:rsidR="00961E9A" w:rsidRPr="00373F13" w:rsidRDefault="00961E9A" w:rsidP="006E15D0">
            <w:pPr>
              <w:autoSpaceDE w:val="0"/>
              <w:autoSpaceDN w:val="0"/>
              <w:adjustRightInd w:val="0"/>
              <w:jc w:val="both"/>
              <w:rPr>
                <w:rFonts w:asciiTheme="minorHAnsi" w:hAnsiTheme="minorHAnsi" w:cstheme="minorHAnsi"/>
                <w:color w:val="000000" w:themeColor="text1"/>
              </w:rPr>
            </w:pPr>
          </w:p>
          <w:p w14:paraId="2329F341" w14:textId="3A60CEB0" w:rsidR="006E15D0" w:rsidRPr="00373F13" w:rsidRDefault="006E15D0" w:rsidP="006E15D0">
            <w:pPr>
              <w:autoSpaceDE w:val="0"/>
              <w:autoSpaceDN w:val="0"/>
              <w:adjustRightInd w:val="0"/>
              <w:jc w:val="both"/>
              <w:rPr>
                <w:rFonts w:asciiTheme="minorHAnsi" w:hAnsiTheme="minorHAnsi" w:cstheme="minorHAnsi"/>
                <w:color w:val="FF0000"/>
              </w:rPr>
            </w:pPr>
            <w:r w:rsidRPr="00373F13">
              <w:rPr>
                <w:rFonts w:asciiTheme="minorHAnsi" w:hAnsiTheme="minorHAnsi" w:cstheme="minorHAnsi"/>
                <w:color w:val="000000" w:themeColor="text1"/>
              </w:rPr>
              <w:t>Local Media/TV Stations</w:t>
            </w:r>
          </w:p>
        </w:tc>
      </w:tr>
    </w:tbl>
    <w:p w14:paraId="29F20968" w14:textId="77777777" w:rsidR="00B06659" w:rsidRPr="00373F13" w:rsidRDefault="00B06659" w:rsidP="001810EC">
      <w:pPr>
        <w:jc w:val="both"/>
        <w:rPr>
          <w:rFonts w:asciiTheme="minorHAnsi" w:hAnsiTheme="minorHAnsi" w:cstheme="minorHAnsi"/>
          <w:color w:val="000000"/>
        </w:rPr>
      </w:pPr>
    </w:p>
    <w:p w14:paraId="455FA230" w14:textId="4DD90ACC" w:rsidR="006328E3" w:rsidRPr="00373F13" w:rsidRDefault="006328E3" w:rsidP="001810EC">
      <w:pPr>
        <w:jc w:val="both"/>
        <w:rPr>
          <w:rFonts w:asciiTheme="minorHAnsi" w:hAnsiTheme="minorHAnsi" w:cstheme="minorHAnsi"/>
          <w:noProof/>
        </w:rPr>
      </w:pPr>
      <w:r w:rsidRPr="00373F13">
        <w:rPr>
          <w:rFonts w:asciiTheme="minorHAnsi" w:hAnsiTheme="minorHAnsi" w:cstheme="minorHAnsi"/>
          <w:color w:val="000000"/>
        </w:rPr>
        <w:t xml:space="preserve">The </w:t>
      </w:r>
      <w:r w:rsidR="005843F0" w:rsidRPr="00373F13">
        <w:rPr>
          <w:rFonts w:asciiTheme="minorHAnsi" w:hAnsiTheme="minorHAnsi" w:cstheme="minorHAnsi"/>
          <w:color w:val="000000"/>
        </w:rPr>
        <w:t>Communications Specialist</w:t>
      </w:r>
      <w:r w:rsidRPr="00373F13">
        <w:rPr>
          <w:rFonts w:asciiTheme="minorHAnsi" w:hAnsiTheme="minorHAnsi" w:cstheme="minorHAnsi"/>
          <w:color w:val="000000"/>
        </w:rPr>
        <w:t xml:space="preserve"> would be responsible for conveying emergency information to educational facilities within the </w:t>
      </w:r>
      <w:r w:rsidR="00F8357F" w:rsidRPr="00373F13">
        <w:rPr>
          <w:rFonts w:asciiTheme="minorHAnsi" w:hAnsiTheme="minorHAnsi" w:cstheme="minorHAnsi"/>
          <w:color w:val="000000" w:themeColor="text1"/>
        </w:rPr>
        <w:t>district</w:t>
      </w:r>
      <w:r w:rsidRPr="00373F13">
        <w:rPr>
          <w:rFonts w:asciiTheme="minorHAnsi" w:hAnsiTheme="minorHAnsi" w:cstheme="minorHAnsi"/>
          <w:color w:val="000000"/>
        </w:rPr>
        <w:t xml:space="preserve">. </w:t>
      </w:r>
      <w:r w:rsidRPr="00373F13">
        <w:rPr>
          <w:rFonts w:asciiTheme="minorHAnsi" w:hAnsiTheme="minorHAnsi" w:cstheme="minorHAnsi"/>
          <w:noProof/>
        </w:rPr>
        <w:t xml:space="preserve">The </w:t>
      </w:r>
      <w:r w:rsidR="005843F0" w:rsidRPr="00373F13">
        <w:rPr>
          <w:rFonts w:asciiTheme="minorHAnsi" w:hAnsiTheme="minorHAnsi" w:cstheme="minorHAnsi"/>
          <w:color w:val="000000"/>
        </w:rPr>
        <w:t xml:space="preserve">Communications Specialist </w:t>
      </w:r>
      <w:r w:rsidRPr="00373F13">
        <w:rPr>
          <w:rFonts w:asciiTheme="minorHAnsi" w:hAnsiTheme="minorHAnsi" w:cstheme="minorHAnsi"/>
          <w:color w:val="000000"/>
        </w:rPr>
        <w:t>w</w:t>
      </w:r>
      <w:r w:rsidRPr="00373F13">
        <w:rPr>
          <w:rFonts w:asciiTheme="minorHAnsi" w:hAnsiTheme="minorHAnsi" w:cstheme="minorHAnsi"/>
          <w:noProof/>
        </w:rPr>
        <w:t xml:space="preserve">ould take appropriate steps to secure the following information about each educational agency within the </w:t>
      </w:r>
      <w:r w:rsidR="002B740E" w:rsidRPr="00373F13">
        <w:rPr>
          <w:rFonts w:asciiTheme="minorHAnsi" w:hAnsiTheme="minorHAnsi" w:cstheme="minorHAnsi"/>
          <w:noProof/>
        </w:rPr>
        <w:t>District</w:t>
      </w:r>
      <w:r w:rsidRPr="00373F13">
        <w:rPr>
          <w:rFonts w:asciiTheme="minorHAnsi" w:hAnsiTheme="minorHAnsi" w:cstheme="minorHAnsi"/>
          <w:noProof/>
        </w:rPr>
        <w:t>:</w:t>
      </w:r>
      <w:r w:rsidR="003E670E" w:rsidRPr="00373F13">
        <w:rPr>
          <w:rFonts w:asciiTheme="minorHAnsi" w:hAnsiTheme="minorHAnsi" w:cstheme="minorHAnsi"/>
          <w:noProof/>
        </w:rPr>
        <w:t xml:space="preserve"> </w:t>
      </w:r>
      <w:r w:rsidR="002B040B" w:rsidRPr="00373F13">
        <w:rPr>
          <w:rFonts w:asciiTheme="minorHAnsi" w:hAnsiTheme="minorHAnsi" w:cstheme="minorHAnsi"/>
          <w:noProof/>
        </w:rPr>
        <w:t>N</w:t>
      </w:r>
      <w:r w:rsidRPr="00373F13">
        <w:rPr>
          <w:rFonts w:asciiTheme="minorHAnsi" w:hAnsiTheme="minorHAnsi" w:cstheme="minorHAnsi"/>
          <w:noProof/>
        </w:rPr>
        <w:t xml:space="preserve">umber of students, number of employees, transportation requirements associated with </w:t>
      </w:r>
      <w:r w:rsidR="002B040B" w:rsidRPr="00373F13">
        <w:rPr>
          <w:rFonts w:asciiTheme="minorHAnsi" w:hAnsiTheme="minorHAnsi" w:cstheme="minorHAnsi"/>
          <w:noProof/>
        </w:rPr>
        <w:t>the evacuation of each facility</w:t>
      </w:r>
      <w:r w:rsidRPr="00373F13">
        <w:rPr>
          <w:rFonts w:asciiTheme="minorHAnsi" w:hAnsiTheme="minorHAnsi" w:cstheme="minorHAnsi"/>
          <w:noProof/>
        </w:rPr>
        <w:t xml:space="preserve"> and the business and home telephone numbers of key officials of each </w:t>
      </w:r>
      <w:r w:rsidRPr="00373F13">
        <w:rPr>
          <w:rFonts w:asciiTheme="minorHAnsi" w:hAnsiTheme="minorHAnsi" w:cstheme="minorHAnsi"/>
          <w:noProof/>
        </w:rPr>
        <w:lastRenderedPageBreak/>
        <w:t xml:space="preserve">agency. Such information would be updated at least annually by the </w:t>
      </w:r>
      <w:r w:rsidR="005843F0" w:rsidRPr="00373F13">
        <w:rPr>
          <w:rFonts w:asciiTheme="minorHAnsi" w:hAnsiTheme="minorHAnsi" w:cstheme="minorHAnsi"/>
          <w:color w:val="000000"/>
        </w:rPr>
        <w:t>Communications Specialist</w:t>
      </w:r>
      <w:r w:rsidRPr="00373F13">
        <w:rPr>
          <w:rFonts w:asciiTheme="minorHAnsi" w:hAnsiTheme="minorHAnsi" w:cstheme="minorHAnsi"/>
          <w:noProof/>
        </w:rPr>
        <w:t>.</w:t>
      </w:r>
      <w:r w:rsidR="00493390" w:rsidRPr="00373F13">
        <w:rPr>
          <w:rFonts w:asciiTheme="minorHAnsi" w:hAnsiTheme="minorHAnsi" w:cstheme="minorHAnsi"/>
          <w:noProof/>
        </w:rPr>
        <w:t xml:space="preserve"> </w:t>
      </w:r>
      <w:r w:rsidRPr="00373F13">
        <w:rPr>
          <w:rFonts w:asciiTheme="minorHAnsi" w:hAnsiTheme="minorHAnsi" w:cstheme="minorHAnsi"/>
          <w:noProof/>
        </w:rPr>
        <w:t xml:space="preserve">Each such agency would report material changes to such data to the </w:t>
      </w:r>
      <w:r w:rsidR="005843F0" w:rsidRPr="00373F13">
        <w:rPr>
          <w:rFonts w:asciiTheme="minorHAnsi" w:hAnsiTheme="minorHAnsi" w:cstheme="minorHAnsi"/>
          <w:color w:val="000000"/>
        </w:rPr>
        <w:t>Communications Specialist</w:t>
      </w:r>
      <w:r w:rsidRPr="00373F13">
        <w:rPr>
          <w:rFonts w:asciiTheme="minorHAnsi" w:hAnsiTheme="minorHAnsi" w:cstheme="minorHAnsi"/>
          <w:noProof/>
        </w:rPr>
        <w:t xml:space="preserve">, in writing, within </w:t>
      </w:r>
      <w:r w:rsidR="00D00A1A" w:rsidRPr="00373F13">
        <w:rPr>
          <w:rFonts w:asciiTheme="minorHAnsi" w:hAnsiTheme="minorHAnsi" w:cstheme="minorHAnsi"/>
          <w:noProof/>
        </w:rPr>
        <w:t>seven</w:t>
      </w:r>
      <w:r w:rsidRPr="00373F13">
        <w:rPr>
          <w:rFonts w:asciiTheme="minorHAnsi" w:hAnsiTheme="minorHAnsi" w:cstheme="minorHAnsi"/>
          <w:noProof/>
        </w:rPr>
        <w:t xml:space="preserve"> days of such change.</w:t>
      </w:r>
    </w:p>
    <w:p w14:paraId="00DDE940" w14:textId="77777777" w:rsidR="00AC4951" w:rsidRPr="00373F13" w:rsidRDefault="00AC4951" w:rsidP="001810EC">
      <w:pPr>
        <w:jc w:val="both"/>
        <w:rPr>
          <w:rFonts w:asciiTheme="minorHAnsi" w:hAnsiTheme="minorHAnsi" w:cstheme="minorHAnsi"/>
          <w:noProof/>
        </w:rPr>
      </w:pPr>
    </w:p>
    <w:p w14:paraId="5C49FF9C" w14:textId="561E34D6" w:rsidR="006328E3" w:rsidRPr="00373F13" w:rsidRDefault="006328E3" w:rsidP="001810EC">
      <w:pPr>
        <w:autoSpaceDE w:val="0"/>
        <w:autoSpaceDN w:val="0"/>
        <w:adjustRightInd w:val="0"/>
        <w:jc w:val="both"/>
        <w:rPr>
          <w:rFonts w:asciiTheme="minorHAnsi" w:hAnsiTheme="minorHAnsi" w:cstheme="minorHAnsi"/>
          <w:color w:val="000000"/>
        </w:rPr>
      </w:pPr>
      <w:r w:rsidRPr="00373F13">
        <w:rPr>
          <w:rFonts w:asciiTheme="minorHAnsi" w:hAnsiTheme="minorHAnsi" w:cstheme="minorHAnsi"/>
          <w:color w:val="000000"/>
        </w:rPr>
        <w:t xml:space="preserve">Information will be provided to parents, guardians or </w:t>
      </w:r>
      <w:proofErr w:type="gramStart"/>
      <w:r w:rsidRPr="00373F13">
        <w:rPr>
          <w:rFonts w:asciiTheme="minorHAnsi" w:hAnsiTheme="minorHAnsi" w:cstheme="minorHAnsi"/>
          <w:color w:val="000000"/>
        </w:rPr>
        <w:t>persons</w:t>
      </w:r>
      <w:proofErr w:type="gramEnd"/>
      <w:r w:rsidRPr="00373F13">
        <w:rPr>
          <w:rFonts w:asciiTheme="minorHAnsi" w:hAnsiTheme="minorHAnsi" w:cstheme="minorHAnsi"/>
          <w:color w:val="000000"/>
        </w:rPr>
        <w:t xml:space="preserve"> in parental </w:t>
      </w:r>
      <w:proofErr w:type="gramStart"/>
      <w:r w:rsidRPr="00373F13">
        <w:rPr>
          <w:rFonts w:asciiTheme="minorHAnsi" w:hAnsiTheme="minorHAnsi" w:cstheme="minorHAnsi"/>
          <w:color w:val="000000"/>
        </w:rPr>
        <w:t>relation</w:t>
      </w:r>
      <w:proofErr w:type="gramEnd"/>
      <w:r w:rsidRPr="00373F13">
        <w:rPr>
          <w:rFonts w:asciiTheme="minorHAnsi" w:hAnsiTheme="minorHAnsi" w:cstheme="minorHAnsi"/>
          <w:color w:val="000000"/>
        </w:rPr>
        <w:t xml:space="preserve"> to the students in the event of a violent incident or an early dismissal </w:t>
      </w:r>
      <w:proofErr w:type="gramStart"/>
      <w:r w:rsidRPr="00373F13">
        <w:rPr>
          <w:rFonts w:asciiTheme="minorHAnsi" w:hAnsiTheme="minorHAnsi" w:cstheme="minorHAnsi"/>
          <w:color w:val="000000"/>
        </w:rPr>
        <w:t>through the use of</w:t>
      </w:r>
      <w:proofErr w:type="gramEnd"/>
      <w:r w:rsidRPr="00373F13">
        <w:rPr>
          <w:rFonts w:asciiTheme="minorHAnsi" w:hAnsiTheme="minorHAnsi" w:cstheme="minorHAnsi"/>
          <w:color w:val="000000"/>
        </w:rPr>
        <w:t xml:space="preserve"> telephone by employees at the building</w:t>
      </w:r>
      <w:r w:rsidR="00B25226" w:rsidRPr="00373F13">
        <w:rPr>
          <w:rFonts w:asciiTheme="minorHAnsi" w:hAnsiTheme="minorHAnsi" w:cstheme="minorHAnsi"/>
          <w:color w:val="000000"/>
        </w:rPr>
        <w:t>-</w:t>
      </w:r>
      <w:r w:rsidRPr="00373F13">
        <w:rPr>
          <w:rFonts w:asciiTheme="minorHAnsi" w:hAnsiTheme="minorHAnsi" w:cstheme="minorHAnsi"/>
          <w:color w:val="000000"/>
        </w:rPr>
        <w:t>level using the student/parent directory and/or local and regional radio and TV stations.</w:t>
      </w:r>
      <w:r w:rsidR="00493390" w:rsidRPr="00373F13">
        <w:rPr>
          <w:rFonts w:asciiTheme="minorHAnsi" w:hAnsiTheme="minorHAnsi" w:cstheme="minorHAnsi"/>
          <w:color w:val="000000"/>
        </w:rPr>
        <w:t xml:space="preserve"> </w:t>
      </w:r>
      <w:r w:rsidRPr="00373F13">
        <w:rPr>
          <w:rFonts w:asciiTheme="minorHAnsi" w:hAnsiTheme="minorHAnsi" w:cstheme="minorHAnsi"/>
          <w:color w:val="000000"/>
        </w:rPr>
        <w:t xml:space="preserve">These are the same stations that are used to announce official delays or closings. This information is provided to parents through the website and building handbooks. Additionally, if an event occurs at the </w:t>
      </w:r>
      <w:r w:rsidR="0058539D" w:rsidRPr="00373F13">
        <w:rPr>
          <w:rFonts w:asciiTheme="minorHAnsi" w:hAnsiTheme="minorHAnsi" w:cstheme="minorHAnsi"/>
          <w:color w:val="000000"/>
        </w:rPr>
        <w:t>campus</w:t>
      </w:r>
      <w:r w:rsidRPr="00373F13">
        <w:rPr>
          <w:rFonts w:asciiTheme="minorHAnsi" w:hAnsiTheme="minorHAnsi" w:cstheme="minorHAnsi"/>
          <w:color w:val="000000"/>
        </w:rPr>
        <w:t xml:space="preserve"> where students cannot be released immediately, a parent/community public informati</w:t>
      </w:r>
      <w:r w:rsidR="006D241A" w:rsidRPr="00373F13">
        <w:rPr>
          <w:rFonts w:asciiTheme="minorHAnsi" w:hAnsiTheme="minorHAnsi" w:cstheme="minorHAnsi"/>
          <w:color w:val="000000"/>
        </w:rPr>
        <w:t>on center may be established at a</w:t>
      </w:r>
      <w:r w:rsidRPr="00373F13">
        <w:rPr>
          <w:rFonts w:asciiTheme="minorHAnsi" w:hAnsiTheme="minorHAnsi" w:cstheme="minorHAnsi"/>
          <w:color w:val="000000"/>
        </w:rPr>
        <w:t xml:space="preserve">nother </w:t>
      </w:r>
      <w:r w:rsidR="00404046" w:rsidRPr="00373F13">
        <w:rPr>
          <w:rFonts w:asciiTheme="minorHAnsi" w:hAnsiTheme="minorHAnsi" w:cstheme="minorHAnsi"/>
          <w:color w:val="000000"/>
        </w:rPr>
        <w:t>location</w:t>
      </w:r>
      <w:r w:rsidR="006D241A" w:rsidRPr="00373F13">
        <w:rPr>
          <w:rFonts w:asciiTheme="minorHAnsi" w:hAnsiTheme="minorHAnsi" w:cstheme="minorHAnsi"/>
          <w:color w:val="000000"/>
        </w:rPr>
        <w:t>.</w:t>
      </w:r>
    </w:p>
    <w:p w14:paraId="1DDFE8D4" w14:textId="77777777" w:rsidR="006328E3" w:rsidRPr="00373F13" w:rsidRDefault="006328E3" w:rsidP="001810EC">
      <w:pPr>
        <w:autoSpaceDE w:val="0"/>
        <w:autoSpaceDN w:val="0"/>
        <w:adjustRightInd w:val="0"/>
        <w:jc w:val="both"/>
        <w:rPr>
          <w:rFonts w:asciiTheme="minorHAnsi" w:hAnsiTheme="minorHAnsi" w:cstheme="minorHAnsi"/>
          <w:color w:val="000000"/>
        </w:rPr>
      </w:pPr>
    </w:p>
    <w:p w14:paraId="31F3D433" w14:textId="0FC66D5A" w:rsidR="006328E3" w:rsidRPr="00373F13" w:rsidRDefault="006328E3" w:rsidP="001810EC">
      <w:pPr>
        <w:autoSpaceDE w:val="0"/>
        <w:autoSpaceDN w:val="0"/>
        <w:adjustRightInd w:val="0"/>
        <w:jc w:val="both"/>
        <w:rPr>
          <w:rFonts w:asciiTheme="minorHAnsi" w:hAnsiTheme="minorHAnsi" w:cstheme="minorHAnsi"/>
          <w:color w:val="000000"/>
        </w:rPr>
      </w:pPr>
      <w:proofErr w:type="gramStart"/>
      <w:r w:rsidRPr="00373F13">
        <w:rPr>
          <w:rFonts w:asciiTheme="minorHAnsi" w:hAnsiTheme="minorHAnsi" w:cstheme="minorHAnsi"/>
          <w:color w:val="000000"/>
        </w:rPr>
        <w:t>In the event that</w:t>
      </w:r>
      <w:proofErr w:type="gramEnd"/>
      <w:r w:rsidRPr="00373F13">
        <w:rPr>
          <w:rFonts w:asciiTheme="minorHAnsi" w:hAnsiTheme="minorHAnsi" w:cstheme="minorHAnsi"/>
          <w:color w:val="000000"/>
        </w:rPr>
        <w:t xml:space="preserve"> this public information center is established, parents and community members are encouraged not to report to the </w:t>
      </w:r>
      <w:r w:rsidR="0058539D" w:rsidRPr="00373F13">
        <w:rPr>
          <w:rFonts w:asciiTheme="minorHAnsi" w:hAnsiTheme="minorHAnsi" w:cstheme="minorHAnsi"/>
          <w:color w:val="000000"/>
        </w:rPr>
        <w:t>main campus</w:t>
      </w:r>
      <w:r w:rsidRPr="00373F13">
        <w:rPr>
          <w:rFonts w:asciiTheme="minorHAnsi" w:hAnsiTheme="minorHAnsi" w:cstheme="minorHAnsi"/>
          <w:color w:val="000000"/>
        </w:rPr>
        <w:t xml:space="preserve"> where a building may be in </w:t>
      </w:r>
      <w:proofErr w:type="gramStart"/>
      <w:r w:rsidRPr="00373F13">
        <w:rPr>
          <w:rFonts w:asciiTheme="minorHAnsi" w:hAnsiTheme="minorHAnsi" w:cstheme="minorHAnsi"/>
          <w:color w:val="000000"/>
        </w:rPr>
        <w:t>crisis, but</w:t>
      </w:r>
      <w:proofErr w:type="gramEnd"/>
      <w:r w:rsidRPr="00373F13">
        <w:rPr>
          <w:rFonts w:asciiTheme="minorHAnsi" w:hAnsiTheme="minorHAnsi" w:cstheme="minorHAnsi"/>
          <w:color w:val="000000"/>
        </w:rPr>
        <w:t xml:space="preserve"> rather gather at a designated meeting place where regular public information statements will be made by the </w:t>
      </w:r>
      <w:r w:rsidR="00532AF0" w:rsidRPr="00373F13">
        <w:rPr>
          <w:rFonts w:asciiTheme="minorHAnsi" w:hAnsiTheme="minorHAnsi" w:cstheme="minorHAnsi"/>
          <w:color w:val="000000"/>
        </w:rPr>
        <w:t>Communications Specialist</w:t>
      </w:r>
      <w:r w:rsidRPr="00373F13">
        <w:rPr>
          <w:rFonts w:asciiTheme="minorHAnsi" w:hAnsiTheme="minorHAnsi" w:cstheme="minorHAnsi"/>
          <w:color w:val="000000"/>
        </w:rPr>
        <w:t xml:space="preserve"> or </w:t>
      </w:r>
      <w:proofErr w:type="gramStart"/>
      <w:r w:rsidRPr="00373F13">
        <w:rPr>
          <w:rFonts w:asciiTheme="minorHAnsi" w:hAnsiTheme="minorHAnsi" w:cstheme="minorHAnsi"/>
          <w:color w:val="000000"/>
        </w:rPr>
        <w:t>designee</w:t>
      </w:r>
      <w:proofErr w:type="gramEnd"/>
      <w:r w:rsidRPr="00373F13">
        <w:rPr>
          <w:rFonts w:asciiTheme="minorHAnsi" w:hAnsiTheme="minorHAnsi" w:cstheme="minorHAnsi"/>
          <w:color w:val="000000"/>
        </w:rPr>
        <w:t>.</w:t>
      </w:r>
    </w:p>
    <w:p w14:paraId="7220716E" w14:textId="77777777" w:rsidR="0026071D" w:rsidRDefault="0026071D" w:rsidP="001810EC">
      <w:pPr>
        <w:autoSpaceDE w:val="0"/>
        <w:autoSpaceDN w:val="0"/>
        <w:adjustRightInd w:val="0"/>
        <w:jc w:val="both"/>
        <w:rPr>
          <w:rFonts w:asciiTheme="majorHAnsi" w:hAnsiTheme="majorHAnsi" w:cs="Arial"/>
          <w:sz w:val="22"/>
        </w:rPr>
      </w:pPr>
    </w:p>
    <w:p w14:paraId="20987917" w14:textId="1EF5E35C" w:rsidR="00373F13" w:rsidRPr="002A53FF" w:rsidRDefault="00373F13" w:rsidP="00666196">
      <w:pPr>
        <w:pStyle w:val="Heading2"/>
        <w:numPr>
          <w:ilvl w:val="0"/>
          <w:numId w:val="74"/>
        </w:numPr>
        <w:jc w:val="left"/>
        <w:rPr>
          <w:rFonts w:asciiTheme="minorHAnsi" w:hAnsiTheme="minorHAnsi" w:cstheme="minorHAnsi"/>
        </w:rPr>
      </w:pPr>
      <w:bookmarkStart w:id="53" w:name="_Hlk198218856"/>
      <w:bookmarkStart w:id="54" w:name="_Toc198726384"/>
      <w:r w:rsidRPr="002A53FF">
        <w:rPr>
          <w:rFonts w:asciiTheme="minorHAnsi" w:hAnsiTheme="minorHAnsi" w:cstheme="minorHAnsi"/>
        </w:rPr>
        <w:t>Emergency Response Protocols</w:t>
      </w:r>
      <w:bookmarkEnd w:id="54"/>
    </w:p>
    <w:p w14:paraId="146A33EF" w14:textId="75A7B92D" w:rsidR="00373F13" w:rsidRPr="002A53FF" w:rsidRDefault="00373F13" w:rsidP="00373F13">
      <w:pPr>
        <w:pStyle w:val="BodyText3"/>
        <w:rPr>
          <w:rFonts w:asciiTheme="minorHAnsi" w:hAnsiTheme="minorHAnsi" w:cstheme="minorHAnsi"/>
          <w:sz w:val="24"/>
          <w:szCs w:val="28"/>
        </w:rPr>
      </w:pPr>
      <w:r w:rsidRPr="002A53FF">
        <w:rPr>
          <w:rFonts w:asciiTheme="minorHAnsi" w:hAnsiTheme="minorHAnsi" w:cstheme="minorHAnsi"/>
          <w:sz w:val="24"/>
          <w:szCs w:val="28"/>
        </w:rPr>
        <w:t xml:space="preserve">The </w:t>
      </w:r>
      <w:r>
        <w:rPr>
          <w:rFonts w:asciiTheme="minorHAnsi" w:hAnsiTheme="minorHAnsi" w:cstheme="minorHAnsi"/>
          <w:color w:val="000000" w:themeColor="text1"/>
          <w:sz w:val="24"/>
          <w:szCs w:val="28"/>
        </w:rPr>
        <w:t>The Menands UFSD</w:t>
      </w:r>
      <w:r w:rsidRPr="002A53FF">
        <w:rPr>
          <w:rFonts w:asciiTheme="minorHAnsi" w:hAnsiTheme="minorHAnsi" w:cstheme="minorHAnsi"/>
          <w:color w:val="000000" w:themeColor="text1"/>
          <w:sz w:val="24"/>
          <w:szCs w:val="28"/>
        </w:rPr>
        <w:t xml:space="preserve"> </w:t>
      </w:r>
      <w:r w:rsidRPr="002A53FF">
        <w:rPr>
          <w:rFonts w:asciiTheme="minorHAnsi" w:hAnsiTheme="minorHAnsi" w:cstheme="minorHAnsi"/>
          <w:sz w:val="24"/>
          <w:szCs w:val="28"/>
        </w:rPr>
        <w:t xml:space="preserve">has a comprehensive multi-hazard </w:t>
      </w:r>
      <w:r>
        <w:rPr>
          <w:rFonts w:asciiTheme="minorHAnsi" w:hAnsiTheme="minorHAnsi" w:cstheme="minorHAnsi"/>
          <w:sz w:val="24"/>
          <w:szCs w:val="28"/>
        </w:rPr>
        <w:t xml:space="preserve">Building Level </w:t>
      </w:r>
      <w:r w:rsidRPr="002A53FF">
        <w:rPr>
          <w:rFonts w:asciiTheme="minorHAnsi" w:hAnsiTheme="minorHAnsi" w:cstheme="minorHAnsi"/>
          <w:sz w:val="24"/>
          <w:szCs w:val="28"/>
        </w:rPr>
        <w:t>Emergency Response Plan. Such plan is updated annually. The school district provides annual training to all staff and faculty on the school district’s emergency response actions,</w:t>
      </w:r>
      <w:r>
        <w:rPr>
          <w:rFonts w:asciiTheme="minorHAnsi" w:hAnsiTheme="minorHAnsi" w:cstheme="minorHAnsi"/>
          <w:sz w:val="24"/>
          <w:szCs w:val="28"/>
        </w:rPr>
        <w:t xml:space="preserve"> posts the Emergency Response Card in each classroom, </w:t>
      </w:r>
      <w:r w:rsidRPr="002A53FF">
        <w:rPr>
          <w:rFonts w:asciiTheme="minorHAnsi" w:hAnsiTheme="minorHAnsi" w:cstheme="minorHAnsi"/>
          <w:sz w:val="24"/>
          <w:szCs w:val="28"/>
        </w:rPr>
        <w:t xml:space="preserve"> </w:t>
      </w:r>
      <w:r w:rsidRPr="002A53FF">
        <w:rPr>
          <w:rFonts w:asciiTheme="minorHAnsi" w:hAnsiTheme="minorHAnsi" w:cstheme="minorHAnsi"/>
          <w:sz w:val="24"/>
          <w:szCs w:val="28"/>
          <w:highlight w:val="yellow"/>
        </w:rPr>
        <w:t>includes this informat</w:t>
      </w:r>
      <w:r>
        <w:rPr>
          <w:rFonts w:asciiTheme="minorHAnsi" w:hAnsiTheme="minorHAnsi" w:cstheme="minorHAnsi"/>
          <w:sz w:val="24"/>
          <w:szCs w:val="28"/>
          <w:highlight w:val="yellow"/>
        </w:rPr>
        <w:t>i</w:t>
      </w:r>
      <w:r w:rsidRPr="002A53FF">
        <w:rPr>
          <w:rFonts w:asciiTheme="minorHAnsi" w:hAnsiTheme="minorHAnsi" w:cstheme="minorHAnsi"/>
          <w:sz w:val="24"/>
          <w:szCs w:val="28"/>
          <w:highlight w:val="yellow"/>
        </w:rPr>
        <w:t>on in each classroom’s emergency folder</w:t>
      </w:r>
      <w:r w:rsidRPr="002A53FF">
        <w:rPr>
          <w:rFonts w:asciiTheme="minorHAnsi" w:hAnsiTheme="minorHAnsi" w:cstheme="minorHAnsi"/>
          <w:sz w:val="24"/>
          <w:szCs w:val="28"/>
        </w:rPr>
        <w:t xml:space="preserve">, and discusses it regularly throughout the year during drills, tabletop exercises, and faculty meetings.  </w:t>
      </w:r>
    </w:p>
    <w:p w14:paraId="495723BA" w14:textId="77777777" w:rsidR="00373F13" w:rsidRPr="002A53FF" w:rsidRDefault="00373F13" w:rsidP="00373F13">
      <w:pPr>
        <w:pStyle w:val="BodyText3"/>
        <w:rPr>
          <w:rFonts w:asciiTheme="minorHAnsi" w:hAnsiTheme="minorHAnsi" w:cstheme="minorHAnsi"/>
          <w:sz w:val="24"/>
          <w:szCs w:val="28"/>
        </w:rPr>
      </w:pPr>
    </w:p>
    <w:p w14:paraId="2F02707C" w14:textId="77777777" w:rsidR="00373F13" w:rsidRPr="002A53FF" w:rsidRDefault="00373F13" w:rsidP="00373F13">
      <w:pPr>
        <w:rPr>
          <w:rFonts w:asciiTheme="minorHAnsi" w:hAnsiTheme="minorHAnsi" w:cstheme="minorHAnsi"/>
        </w:rPr>
      </w:pPr>
      <w:r w:rsidRPr="002A53FF">
        <w:rPr>
          <w:rFonts w:asciiTheme="minorHAnsi" w:hAnsiTheme="minorHAnsi" w:cstheme="minorHAnsi"/>
        </w:rPr>
        <w:t>The district uses a standardized emergency response protocol framework which includes the following actions:</w:t>
      </w:r>
    </w:p>
    <w:p w14:paraId="0BA21DB1" w14:textId="77777777" w:rsidR="00373F13" w:rsidRPr="002A53FF" w:rsidRDefault="00373F13" w:rsidP="00373F13">
      <w:pPr>
        <w:rPr>
          <w:rFonts w:asciiTheme="minorHAnsi" w:hAnsiTheme="minorHAnsi" w:cstheme="minorHAnsi"/>
        </w:rPr>
      </w:pPr>
    </w:p>
    <w:p w14:paraId="6559BE34" w14:textId="77777777" w:rsidR="00373F13" w:rsidRPr="002A53FF" w:rsidRDefault="00373F13" w:rsidP="00373F13">
      <w:pPr>
        <w:ind w:left="720"/>
        <w:rPr>
          <w:rFonts w:asciiTheme="minorHAnsi" w:hAnsiTheme="minorHAnsi" w:cstheme="minorHAnsi"/>
        </w:rPr>
      </w:pPr>
      <w:r w:rsidRPr="002A53FF">
        <w:rPr>
          <w:rFonts w:asciiTheme="minorHAnsi" w:hAnsiTheme="minorHAnsi" w:cstheme="minorHAnsi"/>
          <w:b/>
          <w:bCs/>
        </w:rPr>
        <w:t>Shelter/Shelter-in-Place</w:t>
      </w:r>
      <w:r w:rsidRPr="002A53FF">
        <w:rPr>
          <w:rFonts w:asciiTheme="minorHAnsi" w:hAnsiTheme="minorHAnsi" w:cstheme="minorHAnsi"/>
        </w:rPr>
        <w:t xml:space="preserve">: Used to shelter students and staff inside the building because it is safer inside the building than outside. </w:t>
      </w:r>
    </w:p>
    <w:p w14:paraId="3EE2C5DB" w14:textId="77777777" w:rsidR="00373F13" w:rsidRPr="002A53FF" w:rsidRDefault="00373F13" w:rsidP="00373F13">
      <w:pPr>
        <w:ind w:left="720"/>
        <w:rPr>
          <w:rFonts w:asciiTheme="minorHAnsi" w:hAnsiTheme="minorHAnsi" w:cstheme="minorHAnsi"/>
          <w:b/>
          <w:bCs/>
        </w:rPr>
      </w:pPr>
    </w:p>
    <w:p w14:paraId="1CCD2ACB" w14:textId="77777777" w:rsidR="00373F13" w:rsidRPr="002A53FF" w:rsidRDefault="00373F13" w:rsidP="00373F13">
      <w:pPr>
        <w:ind w:left="720"/>
        <w:rPr>
          <w:rFonts w:asciiTheme="minorHAnsi" w:hAnsiTheme="minorHAnsi" w:cstheme="minorHAnsi"/>
        </w:rPr>
      </w:pPr>
      <w:r w:rsidRPr="002A53FF">
        <w:rPr>
          <w:rFonts w:asciiTheme="minorHAnsi" w:hAnsiTheme="minorHAnsi" w:cstheme="minorHAnsi"/>
          <w:b/>
          <w:bCs/>
        </w:rPr>
        <w:t>Hold-in-Place</w:t>
      </w:r>
      <w:r w:rsidRPr="002A53FF">
        <w:rPr>
          <w:rFonts w:asciiTheme="minorHAnsi" w:hAnsiTheme="minorHAnsi" w:cstheme="minorHAnsi"/>
        </w:rPr>
        <w:t>: Used to restrict movement inside the building while dealing with a short-term incident, such as a medical emergency.</w:t>
      </w:r>
    </w:p>
    <w:p w14:paraId="05EF651F" w14:textId="77777777" w:rsidR="00373F13" w:rsidRPr="002A53FF" w:rsidRDefault="00373F13" w:rsidP="00373F13">
      <w:pPr>
        <w:ind w:left="720"/>
        <w:rPr>
          <w:rFonts w:asciiTheme="minorHAnsi" w:hAnsiTheme="minorHAnsi" w:cstheme="minorHAnsi"/>
          <w:b/>
          <w:bCs/>
        </w:rPr>
      </w:pPr>
    </w:p>
    <w:p w14:paraId="4C0712A7" w14:textId="77777777" w:rsidR="00373F13" w:rsidRPr="002A53FF" w:rsidRDefault="00373F13" w:rsidP="00373F13">
      <w:pPr>
        <w:ind w:left="720"/>
        <w:rPr>
          <w:rFonts w:asciiTheme="minorHAnsi" w:hAnsiTheme="minorHAnsi" w:cstheme="minorHAnsi"/>
        </w:rPr>
      </w:pPr>
      <w:proofErr w:type="gramStart"/>
      <w:r w:rsidRPr="002A53FF">
        <w:rPr>
          <w:rFonts w:asciiTheme="minorHAnsi" w:hAnsiTheme="minorHAnsi" w:cstheme="minorHAnsi"/>
          <w:b/>
          <w:bCs/>
        </w:rPr>
        <w:t>Evacuate</w:t>
      </w:r>
      <w:proofErr w:type="gramEnd"/>
      <w:r w:rsidRPr="002A53FF">
        <w:rPr>
          <w:rFonts w:asciiTheme="minorHAnsi" w:hAnsiTheme="minorHAnsi" w:cstheme="minorHAnsi"/>
        </w:rPr>
        <w:t>: Used when students and staff must leave the building.</w:t>
      </w:r>
    </w:p>
    <w:p w14:paraId="466379F1" w14:textId="77777777" w:rsidR="00373F13" w:rsidRPr="002A53FF" w:rsidRDefault="00373F13" w:rsidP="00373F13">
      <w:pPr>
        <w:ind w:left="720"/>
        <w:rPr>
          <w:rFonts w:asciiTheme="minorHAnsi" w:hAnsiTheme="minorHAnsi" w:cstheme="minorHAnsi"/>
          <w:b/>
          <w:bCs/>
        </w:rPr>
      </w:pPr>
    </w:p>
    <w:p w14:paraId="7149F441" w14:textId="77777777" w:rsidR="00373F13" w:rsidRPr="002A53FF" w:rsidRDefault="00373F13" w:rsidP="00373F13">
      <w:pPr>
        <w:ind w:left="720"/>
        <w:rPr>
          <w:rFonts w:asciiTheme="minorHAnsi" w:hAnsiTheme="minorHAnsi" w:cstheme="minorHAnsi"/>
        </w:rPr>
      </w:pPr>
      <w:r w:rsidRPr="002A53FF">
        <w:rPr>
          <w:rFonts w:asciiTheme="minorHAnsi" w:hAnsiTheme="minorHAnsi" w:cstheme="minorHAnsi"/>
          <w:b/>
          <w:bCs/>
        </w:rPr>
        <w:t>Secure Lockout:</w:t>
      </w:r>
      <w:r w:rsidRPr="002A53FF">
        <w:rPr>
          <w:rFonts w:asciiTheme="minorHAnsi" w:hAnsiTheme="minorHAnsi" w:cstheme="minorHAnsi"/>
        </w:rPr>
        <w:t xml:space="preserve"> Used when students and staff must remain inside </w:t>
      </w:r>
      <w:r w:rsidRPr="002A53FF">
        <w:rPr>
          <w:rFonts w:asciiTheme="minorHAnsi" w:hAnsiTheme="minorHAnsi" w:cstheme="minorHAnsi"/>
          <w:b/>
          <w:bCs/>
        </w:rPr>
        <w:t>locked school buildings</w:t>
      </w:r>
      <w:r w:rsidRPr="002A53FF">
        <w:rPr>
          <w:rFonts w:asciiTheme="minorHAnsi" w:hAnsiTheme="minorHAnsi" w:cstheme="minorHAnsi"/>
        </w:rPr>
        <w:t xml:space="preserve"> during incidents that pose an imminent concern outside of the school. </w:t>
      </w:r>
    </w:p>
    <w:p w14:paraId="3D2C5C6C" w14:textId="77777777" w:rsidR="00373F13" w:rsidRPr="002A53FF" w:rsidRDefault="00373F13" w:rsidP="00373F13">
      <w:pPr>
        <w:ind w:left="720"/>
        <w:rPr>
          <w:rFonts w:asciiTheme="minorHAnsi" w:hAnsiTheme="minorHAnsi" w:cstheme="minorHAnsi"/>
        </w:rPr>
      </w:pPr>
    </w:p>
    <w:p w14:paraId="69E269FB" w14:textId="77777777" w:rsidR="00373F13" w:rsidRPr="002A53FF" w:rsidRDefault="00373F13" w:rsidP="00373F13">
      <w:pPr>
        <w:ind w:left="720"/>
        <w:rPr>
          <w:rFonts w:asciiTheme="minorHAnsi" w:hAnsiTheme="minorHAnsi" w:cstheme="minorHAnsi"/>
        </w:rPr>
      </w:pPr>
      <w:r w:rsidRPr="002A53FF">
        <w:rPr>
          <w:rFonts w:asciiTheme="minorHAnsi" w:hAnsiTheme="minorHAnsi" w:cstheme="minorHAnsi"/>
          <w:b/>
          <w:bCs/>
        </w:rPr>
        <w:t>Lockdown</w:t>
      </w:r>
      <w:r w:rsidRPr="002A53FF">
        <w:rPr>
          <w:rFonts w:asciiTheme="minorHAnsi" w:hAnsiTheme="minorHAnsi" w:cstheme="minorHAnsi"/>
        </w:rPr>
        <w:t xml:space="preserve">: Used to secure students and staff inside </w:t>
      </w:r>
      <w:r w:rsidRPr="002A53FF">
        <w:rPr>
          <w:rFonts w:asciiTheme="minorHAnsi" w:hAnsiTheme="minorHAnsi" w:cstheme="minorHAnsi"/>
          <w:b/>
          <w:bCs/>
        </w:rPr>
        <w:t>locked classrooms</w:t>
      </w:r>
      <w:r w:rsidRPr="002A53FF">
        <w:rPr>
          <w:rFonts w:asciiTheme="minorHAnsi" w:hAnsiTheme="minorHAnsi" w:cstheme="minorHAnsi"/>
        </w:rPr>
        <w:t xml:space="preserve"> during incidents that pose an immediate threat of violence in or around the school. </w:t>
      </w:r>
    </w:p>
    <w:p w14:paraId="2E08BEB7" w14:textId="77777777" w:rsidR="00373F13" w:rsidRPr="002A53FF" w:rsidRDefault="00373F13" w:rsidP="00373F13">
      <w:pPr>
        <w:ind w:left="720"/>
        <w:rPr>
          <w:rFonts w:asciiTheme="minorHAnsi" w:hAnsiTheme="minorHAnsi" w:cstheme="minorHAnsi"/>
        </w:rPr>
      </w:pPr>
    </w:p>
    <w:p w14:paraId="208947FA" w14:textId="77777777" w:rsidR="00373F13" w:rsidRDefault="00373F13" w:rsidP="00373F13">
      <w:pPr>
        <w:pStyle w:val="Heading4"/>
        <w:rPr>
          <w:rFonts w:asciiTheme="minorHAnsi" w:hAnsiTheme="minorHAnsi" w:cstheme="minorHAnsi"/>
          <w:sz w:val="24"/>
          <w:szCs w:val="28"/>
        </w:rPr>
      </w:pPr>
      <w:r w:rsidRPr="002A53FF">
        <w:rPr>
          <w:rFonts w:asciiTheme="minorHAnsi" w:hAnsiTheme="minorHAnsi" w:cstheme="minorHAnsi"/>
          <w:sz w:val="24"/>
          <w:szCs w:val="28"/>
        </w:rPr>
        <w:lastRenderedPageBreak/>
        <w:t xml:space="preserve">Chain of Command </w:t>
      </w:r>
    </w:p>
    <w:p w14:paraId="4D9AFEF6" w14:textId="77777777" w:rsidR="00373F13" w:rsidRPr="00C3652F" w:rsidRDefault="00373F13" w:rsidP="00373F13">
      <w:pPr>
        <w:autoSpaceDE w:val="0"/>
        <w:autoSpaceDN w:val="0"/>
        <w:adjustRightInd w:val="0"/>
        <w:jc w:val="both"/>
        <w:rPr>
          <w:rFonts w:asciiTheme="minorHAnsi" w:hAnsiTheme="minorHAnsi" w:cstheme="minorHAnsi"/>
          <w:color w:val="000000"/>
          <w:sz w:val="28"/>
          <w:szCs w:val="32"/>
        </w:rPr>
      </w:pPr>
      <w:r w:rsidRPr="00C3652F">
        <w:rPr>
          <w:rFonts w:asciiTheme="minorHAnsi" w:hAnsiTheme="minorHAnsi" w:cstheme="minorHAnsi"/>
        </w:rPr>
        <w:t xml:space="preserve">Staff have been identified at each building to assume roles in the </w:t>
      </w:r>
      <w:r>
        <w:rPr>
          <w:rFonts w:asciiTheme="minorHAnsi" w:hAnsiTheme="minorHAnsi" w:cstheme="minorHAnsi"/>
        </w:rPr>
        <w:t>I</w:t>
      </w:r>
      <w:r w:rsidRPr="00C3652F">
        <w:rPr>
          <w:rFonts w:asciiTheme="minorHAnsi" w:hAnsiTheme="minorHAnsi" w:cstheme="minorHAnsi"/>
        </w:rPr>
        <w:t xml:space="preserve">ncident </w:t>
      </w:r>
      <w:r>
        <w:rPr>
          <w:rFonts w:asciiTheme="minorHAnsi" w:hAnsiTheme="minorHAnsi" w:cstheme="minorHAnsi"/>
        </w:rPr>
        <w:t>C</w:t>
      </w:r>
      <w:r w:rsidRPr="00C3652F">
        <w:rPr>
          <w:rFonts w:asciiTheme="minorHAnsi" w:hAnsiTheme="minorHAnsi" w:cstheme="minorHAnsi"/>
        </w:rPr>
        <w:t xml:space="preserve">ommand </w:t>
      </w:r>
      <w:r>
        <w:rPr>
          <w:rFonts w:asciiTheme="minorHAnsi" w:hAnsiTheme="minorHAnsi" w:cstheme="minorHAnsi"/>
        </w:rPr>
        <w:t>S</w:t>
      </w:r>
      <w:r w:rsidRPr="00C3652F">
        <w:rPr>
          <w:rFonts w:asciiTheme="minorHAnsi" w:hAnsiTheme="minorHAnsi" w:cstheme="minorHAnsi"/>
        </w:rPr>
        <w:t xml:space="preserve">tructure in the event of an emergency. Assignments, roles and procedures are adjusted based on the </w:t>
      </w:r>
      <w:r>
        <w:rPr>
          <w:rFonts w:asciiTheme="minorHAnsi" w:hAnsiTheme="minorHAnsi" w:cstheme="minorHAnsi"/>
        </w:rPr>
        <w:t>incident</w:t>
      </w:r>
      <w:r w:rsidRPr="00C3652F">
        <w:rPr>
          <w:rFonts w:asciiTheme="minorHAnsi" w:hAnsiTheme="minorHAnsi" w:cstheme="minorHAnsi"/>
        </w:rPr>
        <w:t xml:space="preserve">. </w:t>
      </w:r>
      <w:r>
        <w:rPr>
          <w:rFonts w:asciiTheme="minorHAnsi" w:hAnsiTheme="minorHAnsi" w:cstheme="minorHAnsi"/>
        </w:rPr>
        <w:t xml:space="preserve">The </w:t>
      </w:r>
      <w:proofErr w:type="gramStart"/>
      <w:r>
        <w:rPr>
          <w:rFonts w:asciiTheme="minorHAnsi" w:hAnsiTheme="minorHAnsi" w:cstheme="minorHAnsi"/>
        </w:rPr>
        <w:t>District</w:t>
      </w:r>
      <w:proofErr w:type="gramEnd"/>
      <w:r>
        <w:rPr>
          <w:rFonts w:asciiTheme="minorHAnsi" w:hAnsiTheme="minorHAnsi" w:cstheme="minorHAnsi"/>
        </w:rPr>
        <w:t>-level Chain of Command is:</w:t>
      </w:r>
    </w:p>
    <w:bookmarkEnd w:id="53"/>
    <w:p w14:paraId="773B40E6" w14:textId="77777777" w:rsidR="00373F13" w:rsidRPr="00CD0136" w:rsidRDefault="00373F13" w:rsidP="001810EC">
      <w:pPr>
        <w:autoSpaceDE w:val="0"/>
        <w:autoSpaceDN w:val="0"/>
        <w:adjustRightInd w:val="0"/>
        <w:jc w:val="both"/>
        <w:rPr>
          <w:rFonts w:asciiTheme="majorHAnsi" w:hAnsiTheme="majorHAnsi" w:cs="Arial"/>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5637"/>
      </w:tblGrid>
      <w:tr w:rsidR="00066EF2" w:rsidRPr="00CD0136" w14:paraId="3E60B495" w14:textId="77777777" w:rsidTr="001810EC">
        <w:trPr>
          <w:trHeight w:val="278"/>
        </w:trPr>
        <w:tc>
          <w:tcPr>
            <w:tcW w:w="2540" w:type="dxa"/>
          </w:tcPr>
          <w:p w14:paraId="48BB5546" w14:textId="7FEDD524" w:rsidR="00066EF2" w:rsidRPr="00373F13" w:rsidRDefault="001564FA" w:rsidP="001E4222">
            <w:pPr>
              <w:rPr>
                <w:rFonts w:asciiTheme="minorHAnsi" w:hAnsiTheme="minorHAnsi" w:cstheme="minorHAnsi"/>
                <w:color w:val="000000" w:themeColor="text1"/>
                <w:szCs w:val="28"/>
              </w:rPr>
            </w:pPr>
            <w:r w:rsidRPr="00373F13">
              <w:rPr>
                <w:rFonts w:asciiTheme="minorHAnsi" w:hAnsiTheme="minorHAnsi" w:cstheme="minorHAnsi"/>
                <w:color w:val="000000" w:themeColor="text1"/>
                <w:szCs w:val="28"/>
              </w:rPr>
              <w:t>Jennifer Cannavo</w:t>
            </w:r>
          </w:p>
        </w:tc>
        <w:tc>
          <w:tcPr>
            <w:tcW w:w="5637" w:type="dxa"/>
          </w:tcPr>
          <w:p w14:paraId="55C33F50" w14:textId="552824E8" w:rsidR="00066EF2" w:rsidRPr="00373F13" w:rsidRDefault="00101DA8" w:rsidP="001E4222">
            <w:pPr>
              <w:rPr>
                <w:rFonts w:asciiTheme="minorHAnsi" w:hAnsiTheme="minorHAnsi" w:cstheme="minorHAnsi"/>
                <w:color w:val="000000" w:themeColor="text1"/>
                <w:szCs w:val="28"/>
              </w:rPr>
            </w:pPr>
            <w:r w:rsidRPr="00373F13">
              <w:rPr>
                <w:rFonts w:asciiTheme="minorHAnsi" w:hAnsiTheme="minorHAnsi" w:cstheme="minorHAnsi"/>
                <w:color w:val="000000" w:themeColor="text1"/>
                <w:szCs w:val="28"/>
              </w:rPr>
              <w:t xml:space="preserve">Superintendent </w:t>
            </w:r>
            <w:r w:rsidR="00066EF2" w:rsidRPr="00373F13">
              <w:rPr>
                <w:rFonts w:asciiTheme="minorHAnsi" w:hAnsiTheme="minorHAnsi" w:cstheme="minorHAnsi"/>
                <w:color w:val="000000" w:themeColor="text1"/>
                <w:szCs w:val="28"/>
              </w:rPr>
              <w:t>of Schools</w:t>
            </w:r>
          </w:p>
        </w:tc>
      </w:tr>
      <w:tr w:rsidR="00A334B6" w:rsidRPr="00CD0136" w14:paraId="28BB1AC8" w14:textId="77777777" w:rsidTr="001810EC">
        <w:trPr>
          <w:trHeight w:val="278"/>
        </w:trPr>
        <w:tc>
          <w:tcPr>
            <w:tcW w:w="2540" w:type="dxa"/>
          </w:tcPr>
          <w:p w14:paraId="49E96CEF" w14:textId="2108A647" w:rsidR="00A334B6" w:rsidRPr="00373F13" w:rsidRDefault="00A334B6" w:rsidP="00A334B6">
            <w:pPr>
              <w:rPr>
                <w:rFonts w:asciiTheme="minorHAnsi" w:hAnsiTheme="minorHAnsi" w:cstheme="minorHAnsi"/>
                <w:color w:val="000000" w:themeColor="text1"/>
                <w:szCs w:val="28"/>
              </w:rPr>
            </w:pPr>
            <w:r w:rsidRPr="00373F13">
              <w:rPr>
                <w:rFonts w:asciiTheme="minorHAnsi" w:hAnsiTheme="minorHAnsi" w:cstheme="minorHAnsi"/>
                <w:color w:val="000000" w:themeColor="text1"/>
                <w:szCs w:val="28"/>
              </w:rPr>
              <w:t>Kathleen Wylie</w:t>
            </w:r>
          </w:p>
        </w:tc>
        <w:tc>
          <w:tcPr>
            <w:tcW w:w="5637" w:type="dxa"/>
          </w:tcPr>
          <w:p w14:paraId="1B04F86C" w14:textId="63DFC32A" w:rsidR="00A334B6" w:rsidRPr="00373F13" w:rsidRDefault="00A334B6" w:rsidP="00A334B6">
            <w:pPr>
              <w:rPr>
                <w:rFonts w:asciiTheme="minorHAnsi" w:hAnsiTheme="minorHAnsi" w:cstheme="minorHAnsi"/>
                <w:color w:val="000000" w:themeColor="text1"/>
                <w:szCs w:val="28"/>
              </w:rPr>
            </w:pPr>
            <w:r w:rsidRPr="00373F13">
              <w:rPr>
                <w:rFonts w:asciiTheme="minorHAnsi" w:hAnsiTheme="minorHAnsi" w:cstheme="minorHAnsi"/>
                <w:color w:val="000000" w:themeColor="text1"/>
                <w:szCs w:val="28"/>
              </w:rPr>
              <w:t>Building Principal</w:t>
            </w:r>
          </w:p>
        </w:tc>
      </w:tr>
      <w:tr w:rsidR="00A334B6" w:rsidRPr="00CD0136" w14:paraId="428816B7" w14:textId="77777777" w:rsidTr="001810EC">
        <w:trPr>
          <w:trHeight w:val="258"/>
        </w:trPr>
        <w:tc>
          <w:tcPr>
            <w:tcW w:w="2540" w:type="dxa"/>
          </w:tcPr>
          <w:p w14:paraId="1EFC8DC6" w14:textId="4A744A87" w:rsidR="00A334B6" w:rsidRPr="00373F13" w:rsidRDefault="00A334B6" w:rsidP="00A334B6">
            <w:pPr>
              <w:rPr>
                <w:rFonts w:asciiTheme="minorHAnsi" w:hAnsiTheme="minorHAnsi" w:cstheme="minorHAnsi"/>
                <w:color w:val="000000" w:themeColor="text1"/>
                <w:szCs w:val="28"/>
              </w:rPr>
            </w:pPr>
            <w:r w:rsidRPr="00373F13">
              <w:rPr>
                <w:rFonts w:asciiTheme="minorHAnsi" w:hAnsiTheme="minorHAnsi" w:cstheme="minorHAnsi"/>
                <w:color w:val="000000" w:themeColor="text1"/>
                <w:szCs w:val="28"/>
              </w:rPr>
              <w:t>Joanne Moran</w:t>
            </w:r>
          </w:p>
        </w:tc>
        <w:tc>
          <w:tcPr>
            <w:tcW w:w="5637" w:type="dxa"/>
          </w:tcPr>
          <w:p w14:paraId="59D7B002" w14:textId="0C095EAC" w:rsidR="00A334B6" w:rsidRPr="00373F13" w:rsidRDefault="00A334B6" w:rsidP="00A334B6">
            <w:pPr>
              <w:rPr>
                <w:rFonts w:asciiTheme="minorHAnsi" w:hAnsiTheme="minorHAnsi" w:cstheme="minorHAnsi"/>
                <w:color w:val="000000" w:themeColor="text1"/>
                <w:szCs w:val="28"/>
              </w:rPr>
            </w:pPr>
            <w:r w:rsidRPr="00373F13">
              <w:rPr>
                <w:rFonts w:asciiTheme="minorHAnsi" w:hAnsiTheme="minorHAnsi" w:cstheme="minorHAnsi"/>
                <w:color w:val="000000" w:themeColor="text1"/>
                <w:szCs w:val="28"/>
              </w:rPr>
              <w:t>Business office</w:t>
            </w:r>
          </w:p>
        </w:tc>
      </w:tr>
      <w:tr w:rsidR="00A334B6" w:rsidRPr="00CD0136" w14:paraId="7C3DDCFD" w14:textId="77777777" w:rsidTr="001810EC">
        <w:trPr>
          <w:trHeight w:val="258"/>
        </w:trPr>
        <w:tc>
          <w:tcPr>
            <w:tcW w:w="2540" w:type="dxa"/>
          </w:tcPr>
          <w:p w14:paraId="7267A0AF" w14:textId="06D9A450" w:rsidR="00A334B6" w:rsidRPr="00373F13" w:rsidRDefault="00A334B6" w:rsidP="00A334B6">
            <w:pPr>
              <w:rPr>
                <w:rFonts w:asciiTheme="minorHAnsi" w:hAnsiTheme="minorHAnsi" w:cstheme="minorHAnsi"/>
                <w:color w:val="000000" w:themeColor="text1"/>
                <w:szCs w:val="28"/>
              </w:rPr>
            </w:pPr>
            <w:r w:rsidRPr="00373F13">
              <w:rPr>
                <w:rFonts w:asciiTheme="minorHAnsi" w:hAnsiTheme="minorHAnsi" w:cstheme="minorHAnsi"/>
                <w:color w:val="000000" w:themeColor="text1"/>
                <w:szCs w:val="28"/>
              </w:rPr>
              <w:t>Audrey Koslowski</w:t>
            </w:r>
          </w:p>
        </w:tc>
        <w:tc>
          <w:tcPr>
            <w:tcW w:w="5637" w:type="dxa"/>
          </w:tcPr>
          <w:p w14:paraId="0C8C44F3" w14:textId="492C9993" w:rsidR="00A334B6" w:rsidRPr="00373F13" w:rsidRDefault="00A334B6" w:rsidP="00A334B6">
            <w:pPr>
              <w:rPr>
                <w:rFonts w:asciiTheme="minorHAnsi" w:hAnsiTheme="minorHAnsi" w:cstheme="minorHAnsi"/>
                <w:color w:val="000000" w:themeColor="text1"/>
                <w:szCs w:val="28"/>
              </w:rPr>
            </w:pPr>
            <w:r w:rsidRPr="00373F13">
              <w:rPr>
                <w:rFonts w:asciiTheme="minorHAnsi" w:hAnsiTheme="minorHAnsi" w:cstheme="minorHAnsi"/>
                <w:color w:val="000000" w:themeColor="text1"/>
                <w:szCs w:val="28"/>
              </w:rPr>
              <w:t>Coordinator of PPS</w:t>
            </w:r>
          </w:p>
        </w:tc>
      </w:tr>
    </w:tbl>
    <w:p w14:paraId="203FD761" w14:textId="77777777" w:rsidR="006328E3" w:rsidRPr="00CD0136" w:rsidRDefault="006328E3" w:rsidP="001810EC">
      <w:pPr>
        <w:pStyle w:val="BodyText"/>
        <w:rPr>
          <w:rFonts w:asciiTheme="majorHAnsi" w:hAnsiTheme="majorHAnsi"/>
        </w:rPr>
      </w:pPr>
    </w:p>
    <w:p w14:paraId="0A1CAD18" w14:textId="77777777" w:rsidR="00121DB1" w:rsidRPr="002A53FF" w:rsidRDefault="00121DB1" w:rsidP="00121DB1">
      <w:pPr>
        <w:pStyle w:val="Heading4"/>
        <w:rPr>
          <w:rFonts w:asciiTheme="minorHAnsi" w:hAnsiTheme="minorHAnsi" w:cstheme="minorHAnsi"/>
          <w:sz w:val="24"/>
          <w:szCs w:val="28"/>
        </w:rPr>
      </w:pPr>
      <w:bookmarkStart w:id="55" w:name="_Hlk166587979"/>
      <w:bookmarkStart w:id="56" w:name="_Hlk197441148"/>
      <w:r w:rsidRPr="002A53FF">
        <w:rPr>
          <w:rFonts w:asciiTheme="minorHAnsi" w:hAnsiTheme="minorHAnsi" w:cstheme="minorHAnsi"/>
          <w:sz w:val="24"/>
          <w:szCs w:val="28"/>
        </w:rPr>
        <w:t>Responses to Acts of Violence: Implied or Direct Threats</w:t>
      </w:r>
    </w:p>
    <w:p w14:paraId="09292A98" w14:textId="77777777" w:rsidR="00121DB1" w:rsidRPr="002A53FF" w:rsidRDefault="00121DB1" w:rsidP="00121DB1">
      <w:pPr>
        <w:autoSpaceDE w:val="0"/>
        <w:autoSpaceDN w:val="0"/>
        <w:adjustRightInd w:val="0"/>
        <w:jc w:val="both"/>
        <w:rPr>
          <w:rFonts w:asciiTheme="minorHAnsi" w:hAnsiTheme="minorHAnsi" w:cstheme="minorHAnsi"/>
          <w:color w:val="000000"/>
          <w:szCs w:val="28"/>
        </w:rPr>
      </w:pPr>
      <w:r w:rsidRPr="002A53FF">
        <w:rPr>
          <w:rFonts w:asciiTheme="minorHAnsi" w:hAnsiTheme="minorHAnsi" w:cstheme="minorHAnsi"/>
          <w:color w:val="000000"/>
          <w:szCs w:val="28"/>
        </w:rPr>
        <w:t>In the event of an act of violence or implied or direct threat, the district shall follow the following protocol:</w:t>
      </w:r>
    </w:p>
    <w:p w14:paraId="0B53B787" w14:textId="77777777" w:rsidR="00121DB1" w:rsidRPr="002A53FF" w:rsidRDefault="00121DB1" w:rsidP="00121DB1">
      <w:pPr>
        <w:autoSpaceDE w:val="0"/>
        <w:autoSpaceDN w:val="0"/>
        <w:adjustRightInd w:val="0"/>
        <w:jc w:val="both"/>
        <w:rPr>
          <w:rFonts w:asciiTheme="minorHAnsi" w:hAnsiTheme="minorHAnsi" w:cstheme="minorHAnsi"/>
          <w:color w:val="000000"/>
          <w:szCs w:val="28"/>
        </w:rPr>
      </w:pPr>
    </w:p>
    <w:p w14:paraId="25B47343" w14:textId="77777777" w:rsidR="00121DB1" w:rsidRPr="002A53FF" w:rsidRDefault="00121DB1" w:rsidP="00121DB1">
      <w:pPr>
        <w:numPr>
          <w:ilvl w:val="0"/>
          <w:numId w:val="37"/>
        </w:numPr>
        <w:autoSpaceDE w:val="0"/>
        <w:autoSpaceDN w:val="0"/>
        <w:adjustRightInd w:val="0"/>
        <w:ind w:left="360"/>
        <w:jc w:val="both"/>
        <w:rPr>
          <w:rFonts w:asciiTheme="minorHAnsi" w:hAnsiTheme="minorHAnsi" w:cstheme="minorHAnsi"/>
          <w:color w:val="000000"/>
          <w:szCs w:val="28"/>
        </w:rPr>
      </w:pPr>
      <w:r w:rsidRPr="002A53FF">
        <w:rPr>
          <w:rFonts w:asciiTheme="minorHAnsi" w:hAnsiTheme="minorHAnsi" w:cstheme="minorHAnsi"/>
          <w:color w:val="000000"/>
          <w:szCs w:val="28"/>
        </w:rPr>
        <w:t>Follow the classroom emergency procedures as directed by the Building Principal.</w:t>
      </w:r>
    </w:p>
    <w:p w14:paraId="16B6942E" w14:textId="77777777" w:rsidR="00121DB1" w:rsidRPr="002A53FF" w:rsidRDefault="00121DB1" w:rsidP="00121DB1">
      <w:pPr>
        <w:numPr>
          <w:ilvl w:val="0"/>
          <w:numId w:val="37"/>
        </w:numPr>
        <w:autoSpaceDE w:val="0"/>
        <w:autoSpaceDN w:val="0"/>
        <w:adjustRightInd w:val="0"/>
        <w:ind w:left="360"/>
        <w:jc w:val="both"/>
        <w:rPr>
          <w:rFonts w:asciiTheme="minorHAnsi" w:hAnsiTheme="minorHAnsi" w:cstheme="minorHAnsi"/>
          <w:color w:val="000000"/>
          <w:szCs w:val="28"/>
        </w:rPr>
      </w:pPr>
      <w:r w:rsidRPr="002A53FF">
        <w:rPr>
          <w:rFonts w:asciiTheme="minorHAnsi" w:hAnsiTheme="minorHAnsi" w:cstheme="minorHAnsi"/>
          <w:color w:val="000000"/>
          <w:szCs w:val="28"/>
        </w:rPr>
        <w:t>Use of employees trained in de-escalation or other strategies to diffuse the situation.</w:t>
      </w:r>
    </w:p>
    <w:p w14:paraId="755F5D15" w14:textId="77777777" w:rsidR="00121DB1" w:rsidRPr="002A53FF" w:rsidRDefault="00121DB1" w:rsidP="00121DB1">
      <w:pPr>
        <w:numPr>
          <w:ilvl w:val="0"/>
          <w:numId w:val="37"/>
        </w:numPr>
        <w:autoSpaceDE w:val="0"/>
        <w:autoSpaceDN w:val="0"/>
        <w:adjustRightInd w:val="0"/>
        <w:ind w:left="360"/>
        <w:jc w:val="both"/>
        <w:rPr>
          <w:rFonts w:asciiTheme="minorHAnsi" w:hAnsiTheme="minorHAnsi" w:cstheme="minorHAnsi"/>
          <w:color w:val="000000"/>
          <w:szCs w:val="28"/>
        </w:rPr>
      </w:pPr>
      <w:r w:rsidRPr="002A53FF">
        <w:rPr>
          <w:rFonts w:asciiTheme="minorHAnsi" w:hAnsiTheme="minorHAnsi" w:cstheme="minorHAnsi"/>
          <w:color w:val="000000"/>
          <w:szCs w:val="28"/>
        </w:rPr>
        <w:t>Inform Building Principal and School Resource Officer of implied or direct threat.</w:t>
      </w:r>
    </w:p>
    <w:p w14:paraId="6682ED8E" w14:textId="77777777" w:rsidR="00121DB1" w:rsidRPr="002A53FF" w:rsidRDefault="00121DB1" w:rsidP="00121DB1">
      <w:pPr>
        <w:numPr>
          <w:ilvl w:val="0"/>
          <w:numId w:val="37"/>
        </w:numPr>
        <w:autoSpaceDE w:val="0"/>
        <w:autoSpaceDN w:val="0"/>
        <w:adjustRightInd w:val="0"/>
        <w:ind w:left="360"/>
        <w:jc w:val="both"/>
        <w:rPr>
          <w:rFonts w:asciiTheme="minorHAnsi" w:hAnsiTheme="minorHAnsi" w:cstheme="minorHAnsi"/>
          <w:color w:val="000000"/>
          <w:szCs w:val="28"/>
        </w:rPr>
      </w:pPr>
      <w:r w:rsidRPr="002A53FF">
        <w:rPr>
          <w:rFonts w:asciiTheme="minorHAnsi" w:hAnsiTheme="minorHAnsi" w:cstheme="minorHAnsi"/>
          <w:color w:val="000000"/>
          <w:szCs w:val="28"/>
        </w:rPr>
        <w:t>Determine level of threat with Superintendent of Schools/Designee.</w:t>
      </w:r>
    </w:p>
    <w:p w14:paraId="47E05566" w14:textId="77777777" w:rsidR="00121DB1" w:rsidRPr="002A53FF" w:rsidRDefault="00121DB1" w:rsidP="00121DB1">
      <w:pPr>
        <w:numPr>
          <w:ilvl w:val="0"/>
          <w:numId w:val="37"/>
        </w:numPr>
        <w:autoSpaceDE w:val="0"/>
        <w:autoSpaceDN w:val="0"/>
        <w:adjustRightInd w:val="0"/>
        <w:ind w:left="360"/>
        <w:jc w:val="both"/>
        <w:rPr>
          <w:rFonts w:asciiTheme="minorHAnsi" w:hAnsiTheme="minorHAnsi" w:cstheme="minorHAnsi"/>
          <w:color w:val="000000"/>
          <w:szCs w:val="28"/>
        </w:rPr>
      </w:pPr>
      <w:r w:rsidRPr="002A53FF">
        <w:rPr>
          <w:rFonts w:asciiTheme="minorHAnsi" w:hAnsiTheme="minorHAnsi" w:cstheme="minorHAnsi"/>
          <w:color w:val="000000"/>
          <w:szCs w:val="28"/>
        </w:rPr>
        <w:t xml:space="preserve">Contact </w:t>
      </w:r>
      <w:proofErr w:type="gramStart"/>
      <w:r w:rsidRPr="002A53FF">
        <w:rPr>
          <w:rFonts w:asciiTheme="minorHAnsi" w:hAnsiTheme="minorHAnsi" w:cstheme="minorHAnsi"/>
          <w:color w:val="000000"/>
          <w:szCs w:val="28"/>
        </w:rPr>
        <w:t>appropriate</w:t>
      </w:r>
      <w:proofErr w:type="gramEnd"/>
      <w:r w:rsidRPr="002A53FF">
        <w:rPr>
          <w:rFonts w:asciiTheme="minorHAnsi" w:hAnsiTheme="minorHAnsi" w:cstheme="minorHAnsi"/>
          <w:color w:val="000000"/>
          <w:szCs w:val="28"/>
        </w:rPr>
        <w:t xml:space="preserve"> law enforcement agency, if necessary.</w:t>
      </w:r>
    </w:p>
    <w:p w14:paraId="04390AB7" w14:textId="77777777" w:rsidR="00121DB1" w:rsidRPr="002A53FF" w:rsidRDefault="00121DB1" w:rsidP="00121DB1">
      <w:pPr>
        <w:numPr>
          <w:ilvl w:val="0"/>
          <w:numId w:val="37"/>
        </w:numPr>
        <w:autoSpaceDE w:val="0"/>
        <w:autoSpaceDN w:val="0"/>
        <w:adjustRightInd w:val="0"/>
        <w:ind w:left="360"/>
        <w:jc w:val="both"/>
        <w:rPr>
          <w:rFonts w:asciiTheme="minorHAnsi" w:hAnsiTheme="minorHAnsi" w:cstheme="minorHAnsi"/>
          <w:color w:val="000000"/>
          <w:szCs w:val="28"/>
        </w:rPr>
      </w:pPr>
      <w:r w:rsidRPr="002A53FF">
        <w:rPr>
          <w:rFonts w:asciiTheme="minorHAnsi" w:hAnsiTheme="minorHAnsi" w:cstheme="minorHAnsi"/>
          <w:color w:val="000000"/>
          <w:szCs w:val="28"/>
        </w:rPr>
        <w:t>Monitor situation, adjust response as appropriate, and include the possible use of the Emergency Response Team.</w:t>
      </w:r>
    </w:p>
    <w:p w14:paraId="1B5CCE19" w14:textId="77777777" w:rsidR="00121DB1" w:rsidRPr="002A53FF" w:rsidRDefault="00121DB1" w:rsidP="00121DB1">
      <w:pPr>
        <w:autoSpaceDE w:val="0"/>
        <w:autoSpaceDN w:val="0"/>
        <w:adjustRightInd w:val="0"/>
        <w:jc w:val="both"/>
        <w:rPr>
          <w:rFonts w:asciiTheme="minorHAnsi" w:hAnsiTheme="minorHAnsi" w:cstheme="minorHAnsi"/>
          <w:color w:val="000000"/>
          <w:szCs w:val="28"/>
        </w:rPr>
      </w:pPr>
    </w:p>
    <w:p w14:paraId="525B50B9" w14:textId="77777777" w:rsidR="00121DB1" w:rsidRPr="002A53FF" w:rsidRDefault="00121DB1" w:rsidP="00121DB1">
      <w:pPr>
        <w:pStyle w:val="Heading4"/>
        <w:rPr>
          <w:rFonts w:asciiTheme="minorHAnsi" w:hAnsiTheme="minorHAnsi" w:cstheme="minorHAnsi"/>
          <w:sz w:val="24"/>
          <w:szCs w:val="28"/>
        </w:rPr>
      </w:pPr>
      <w:r w:rsidRPr="002A53FF">
        <w:rPr>
          <w:rFonts w:asciiTheme="minorHAnsi" w:hAnsiTheme="minorHAnsi" w:cstheme="minorHAnsi"/>
          <w:sz w:val="24"/>
          <w:szCs w:val="28"/>
        </w:rPr>
        <w:t>Acts of Violence</w:t>
      </w:r>
    </w:p>
    <w:p w14:paraId="1434B987" w14:textId="77777777" w:rsidR="00121DB1" w:rsidRPr="002A53FF" w:rsidRDefault="00121DB1" w:rsidP="00121DB1">
      <w:pPr>
        <w:autoSpaceDE w:val="0"/>
        <w:autoSpaceDN w:val="0"/>
        <w:adjustRightInd w:val="0"/>
        <w:jc w:val="both"/>
        <w:rPr>
          <w:rFonts w:asciiTheme="minorHAnsi" w:hAnsiTheme="minorHAnsi" w:cstheme="minorHAnsi"/>
          <w:color w:val="000000"/>
          <w:szCs w:val="28"/>
        </w:rPr>
      </w:pPr>
      <w:r w:rsidRPr="002A53FF">
        <w:rPr>
          <w:rFonts w:asciiTheme="minorHAnsi" w:hAnsiTheme="minorHAnsi" w:cstheme="minorHAnsi"/>
          <w:color w:val="000000"/>
          <w:szCs w:val="28"/>
        </w:rPr>
        <w:t>In the event of serious acts of violence, district personnel shall follow the following protocol:</w:t>
      </w:r>
    </w:p>
    <w:p w14:paraId="45BE2E3C" w14:textId="77777777" w:rsidR="00121DB1" w:rsidRPr="002A53FF" w:rsidRDefault="00121DB1" w:rsidP="00121DB1">
      <w:pPr>
        <w:autoSpaceDE w:val="0"/>
        <w:autoSpaceDN w:val="0"/>
        <w:adjustRightInd w:val="0"/>
        <w:jc w:val="both"/>
        <w:rPr>
          <w:rFonts w:asciiTheme="minorHAnsi" w:hAnsiTheme="minorHAnsi" w:cstheme="minorHAnsi"/>
          <w:color w:val="000000"/>
          <w:szCs w:val="28"/>
        </w:rPr>
      </w:pPr>
    </w:p>
    <w:p w14:paraId="2C00847F" w14:textId="77777777" w:rsidR="00121DB1" w:rsidRPr="002A53FF" w:rsidRDefault="00121DB1" w:rsidP="00121DB1">
      <w:pPr>
        <w:numPr>
          <w:ilvl w:val="0"/>
          <w:numId w:val="38"/>
        </w:numPr>
        <w:autoSpaceDE w:val="0"/>
        <w:autoSpaceDN w:val="0"/>
        <w:adjustRightInd w:val="0"/>
        <w:ind w:left="360"/>
        <w:jc w:val="both"/>
        <w:rPr>
          <w:rFonts w:asciiTheme="minorHAnsi" w:hAnsiTheme="minorHAnsi" w:cstheme="minorHAnsi"/>
          <w:color w:val="000000"/>
          <w:szCs w:val="28"/>
        </w:rPr>
      </w:pPr>
      <w:r w:rsidRPr="002A53FF">
        <w:rPr>
          <w:rFonts w:asciiTheme="minorHAnsi" w:hAnsiTheme="minorHAnsi" w:cstheme="minorHAnsi"/>
          <w:color w:val="000000"/>
          <w:szCs w:val="28"/>
        </w:rPr>
        <w:t xml:space="preserve">Follow the classroom emergency procedures as directed by the Building Principal and the procedures included in the </w:t>
      </w:r>
      <w:proofErr w:type="gramStart"/>
      <w:r w:rsidRPr="002A53FF">
        <w:rPr>
          <w:rFonts w:asciiTheme="minorHAnsi" w:hAnsiTheme="minorHAnsi" w:cstheme="minorHAnsi"/>
          <w:color w:val="000000"/>
          <w:szCs w:val="28"/>
        </w:rPr>
        <w:t>Building</w:t>
      </w:r>
      <w:proofErr w:type="gramEnd"/>
      <w:r w:rsidRPr="002A53FF">
        <w:rPr>
          <w:rFonts w:asciiTheme="minorHAnsi" w:hAnsiTheme="minorHAnsi" w:cstheme="minorHAnsi"/>
          <w:color w:val="000000"/>
          <w:szCs w:val="28"/>
        </w:rPr>
        <w:t>-Level Emergency Response Plan.</w:t>
      </w:r>
    </w:p>
    <w:p w14:paraId="2AE7C7AB" w14:textId="77777777" w:rsidR="00121DB1" w:rsidRPr="002A53FF" w:rsidRDefault="00121DB1" w:rsidP="00121DB1">
      <w:pPr>
        <w:numPr>
          <w:ilvl w:val="0"/>
          <w:numId w:val="38"/>
        </w:numPr>
        <w:autoSpaceDE w:val="0"/>
        <w:autoSpaceDN w:val="0"/>
        <w:adjustRightInd w:val="0"/>
        <w:ind w:left="360"/>
        <w:jc w:val="both"/>
        <w:rPr>
          <w:rFonts w:asciiTheme="minorHAnsi" w:hAnsiTheme="minorHAnsi" w:cstheme="minorHAnsi"/>
          <w:color w:val="000000"/>
          <w:szCs w:val="28"/>
        </w:rPr>
      </w:pPr>
      <w:r w:rsidRPr="002A53FF">
        <w:rPr>
          <w:rFonts w:asciiTheme="minorHAnsi" w:hAnsiTheme="minorHAnsi" w:cstheme="minorHAnsi"/>
          <w:color w:val="000000"/>
          <w:szCs w:val="28"/>
        </w:rPr>
        <w:t>Determine level of threat with Superintendent of Schools/Designee.</w:t>
      </w:r>
    </w:p>
    <w:p w14:paraId="18E3A232" w14:textId="77777777" w:rsidR="00121DB1" w:rsidRPr="002A53FF" w:rsidRDefault="00121DB1" w:rsidP="00121DB1">
      <w:pPr>
        <w:numPr>
          <w:ilvl w:val="0"/>
          <w:numId w:val="38"/>
        </w:numPr>
        <w:autoSpaceDE w:val="0"/>
        <w:autoSpaceDN w:val="0"/>
        <w:adjustRightInd w:val="0"/>
        <w:ind w:left="360"/>
        <w:jc w:val="both"/>
        <w:rPr>
          <w:rFonts w:asciiTheme="minorHAnsi" w:hAnsiTheme="minorHAnsi" w:cstheme="minorHAnsi"/>
          <w:color w:val="000000"/>
          <w:szCs w:val="28"/>
        </w:rPr>
      </w:pPr>
      <w:r w:rsidRPr="002A53FF">
        <w:rPr>
          <w:rFonts w:asciiTheme="minorHAnsi" w:hAnsiTheme="minorHAnsi" w:cstheme="minorHAnsi"/>
          <w:color w:val="000000"/>
          <w:szCs w:val="28"/>
        </w:rPr>
        <w:t>If the situation warrants, isolate the immediate area and evacuate if appropriate.</w:t>
      </w:r>
    </w:p>
    <w:p w14:paraId="6FD21F0B" w14:textId="77777777" w:rsidR="00121DB1" w:rsidRPr="002A53FF" w:rsidRDefault="00121DB1" w:rsidP="00121DB1">
      <w:pPr>
        <w:numPr>
          <w:ilvl w:val="0"/>
          <w:numId w:val="38"/>
        </w:numPr>
        <w:autoSpaceDE w:val="0"/>
        <w:autoSpaceDN w:val="0"/>
        <w:adjustRightInd w:val="0"/>
        <w:ind w:left="360"/>
        <w:jc w:val="both"/>
        <w:rPr>
          <w:rFonts w:asciiTheme="minorHAnsi" w:hAnsiTheme="minorHAnsi" w:cstheme="minorHAnsi"/>
          <w:color w:val="000000"/>
          <w:szCs w:val="28"/>
        </w:rPr>
      </w:pPr>
      <w:r w:rsidRPr="002A53FF">
        <w:rPr>
          <w:rFonts w:asciiTheme="minorHAnsi" w:hAnsiTheme="minorHAnsi" w:cstheme="minorHAnsi"/>
          <w:color w:val="000000"/>
          <w:szCs w:val="28"/>
        </w:rPr>
        <w:t xml:space="preserve">If necessary or threat is imminent, initiate lockdown procedures and contact </w:t>
      </w:r>
      <w:proofErr w:type="gramStart"/>
      <w:r w:rsidRPr="002A53FF">
        <w:rPr>
          <w:rFonts w:asciiTheme="minorHAnsi" w:hAnsiTheme="minorHAnsi" w:cstheme="minorHAnsi"/>
          <w:color w:val="000000"/>
          <w:szCs w:val="28"/>
        </w:rPr>
        <w:t>appropriate</w:t>
      </w:r>
      <w:proofErr w:type="gramEnd"/>
      <w:r w:rsidRPr="002A53FF">
        <w:rPr>
          <w:rFonts w:asciiTheme="minorHAnsi" w:hAnsiTheme="minorHAnsi" w:cstheme="minorHAnsi"/>
          <w:color w:val="000000"/>
          <w:szCs w:val="28"/>
        </w:rPr>
        <w:t xml:space="preserve"> law enforcement agency.</w:t>
      </w:r>
    </w:p>
    <w:p w14:paraId="6AFDE2C1" w14:textId="77777777" w:rsidR="00121DB1" w:rsidRPr="002A53FF" w:rsidRDefault="00121DB1" w:rsidP="00121DB1">
      <w:pPr>
        <w:numPr>
          <w:ilvl w:val="0"/>
          <w:numId w:val="38"/>
        </w:numPr>
        <w:autoSpaceDE w:val="0"/>
        <w:autoSpaceDN w:val="0"/>
        <w:adjustRightInd w:val="0"/>
        <w:ind w:left="360"/>
        <w:jc w:val="both"/>
        <w:rPr>
          <w:rFonts w:asciiTheme="minorHAnsi" w:hAnsiTheme="minorHAnsi" w:cstheme="minorHAnsi"/>
          <w:color w:val="000000"/>
          <w:szCs w:val="28"/>
        </w:rPr>
      </w:pPr>
      <w:r w:rsidRPr="002A53FF">
        <w:rPr>
          <w:rFonts w:asciiTheme="minorHAnsi" w:hAnsiTheme="minorHAnsi" w:cstheme="minorHAnsi"/>
          <w:color w:val="000000"/>
          <w:szCs w:val="28"/>
        </w:rPr>
        <w:t>Monitor situation; adjust response as appropriate; if necessary, initiate early dismissal, sheltering, or evacuation procedures.</w:t>
      </w:r>
    </w:p>
    <w:p w14:paraId="28F0E666" w14:textId="77777777" w:rsidR="00121DB1" w:rsidRPr="002A53FF" w:rsidRDefault="00121DB1" w:rsidP="00121DB1">
      <w:pPr>
        <w:autoSpaceDE w:val="0"/>
        <w:autoSpaceDN w:val="0"/>
        <w:adjustRightInd w:val="0"/>
        <w:ind w:left="360"/>
        <w:jc w:val="both"/>
        <w:rPr>
          <w:rFonts w:asciiTheme="minorHAnsi" w:hAnsiTheme="minorHAnsi" w:cstheme="minorHAnsi"/>
          <w:color w:val="000000"/>
          <w:szCs w:val="28"/>
        </w:rPr>
      </w:pPr>
    </w:p>
    <w:p w14:paraId="3CC39A44" w14:textId="77777777" w:rsidR="00121DB1" w:rsidRPr="002A53FF" w:rsidRDefault="00121DB1" w:rsidP="00121DB1">
      <w:pPr>
        <w:jc w:val="both"/>
        <w:rPr>
          <w:rFonts w:asciiTheme="minorHAnsi" w:hAnsiTheme="minorHAnsi" w:cstheme="minorHAnsi"/>
        </w:rPr>
      </w:pPr>
      <w:bookmarkStart w:id="57" w:name="_Hlk198218961"/>
      <w:r w:rsidRPr="002A53FF">
        <w:rPr>
          <w:rFonts w:asciiTheme="minorHAnsi" w:hAnsiTheme="minorHAnsi" w:cstheme="minorHAnsi"/>
        </w:rPr>
        <w:t xml:space="preserve">Each school’s Building-Level </w:t>
      </w:r>
      <w:r>
        <w:rPr>
          <w:rFonts w:asciiTheme="minorHAnsi" w:hAnsiTheme="minorHAnsi" w:cstheme="minorHAnsi"/>
        </w:rPr>
        <w:t>E</w:t>
      </w:r>
      <w:r w:rsidRPr="002A53FF">
        <w:rPr>
          <w:rFonts w:asciiTheme="minorHAnsi" w:hAnsiTheme="minorHAnsi" w:cstheme="minorHAnsi"/>
        </w:rPr>
        <w:t xml:space="preserve">mergency </w:t>
      </w:r>
      <w:r>
        <w:rPr>
          <w:rFonts w:asciiTheme="minorHAnsi" w:hAnsiTheme="minorHAnsi" w:cstheme="minorHAnsi"/>
        </w:rPr>
        <w:t>R</w:t>
      </w:r>
      <w:r w:rsidRPr="002A53FF">
        <w:rPr>
          <w:rFonts w:asciiTheme="minorHAnsi" w:hAnsiTheme="minorHAnsi" w:cstheme="minorHAnsi"/>
        </w:rPr>
        <w:t xml:space="preserve">esponse </w:t>
      </w:r>
      <w:r>
        <w:rPr>
          <w:rFonts w:asciiTheme="minorHAnsi" w:hAnsiTheme="minorHAnsi" w:cstheme="minorHAnsi"/>
        </w:rPr>
        <w:t>P</w:t>
      </w:r>
      <w:r w:rsidRPr="002A53FF">
        <w:rPr>
          <w:rFonts w:asciiTheme="minorHAnsi" w:hAnsiTheme="minorHAnsi" w:cstheme="minorHAnsi"/>
        </w:rPr>
        <w:t>lan lists building specific response actions to criminal acts, bomb threats, civil disturbance, intrusion, hostage taking, kidnapping, as well as technological and natural disasters.</w:t>
      </w:r>
    </w:p>
    <w:bookmarkEnd w:id="57"/>
    <w:p w14:paraId="3701F9EC" w14:textId="77777777" w:rsidR="00121DB1" w:rsidRPr="002A53FF" w:rsidRDefault="00121DB1" w:rsidP="00121DB1">
      <w:pPr>
        <w:jc w:val="both"/>
        <w:rPr>
          <w:rFonts w:asciiTheme="minorHAnsi" w:hAnsiTheme="minorHAnsi" w:cstheme="minorHAnsi"/>
        </w:rPr>
      </w:pPr>
    </w:p>
    <w:p w14:paraId="61DD96B1" w14:textId="77777777" w:rsidR="00121DB1" w:rsidRPr="002A53FF" w:rsidRDefault="00121DB1" w:rsidP="00121DB1">
      <w:pPr>
        <w:pStyle w:val="Heading4"/>
        <w:rPr>
          <w:rFonts w:asciiTheme="minorHAnsi" w:hAnsiTheme="minorHAnsi" w:cstheme="minorHAnsi"/>
          <w:sz w:val="24"/>
        </w:rPr>
      </w:pPr>
      <w:bookmarkStart w:id="58" w:name="_Hlk198219005"/>
      <w:r w:rsidRPr="002A53FF">
        <w:rPr>
          <w:rFonts w:asciiTheme="minorHAnsi" w:hAnsiTheme="minorHAnsi" w:cstheme="minorHAnsi"/>
          <w:sz w:val="24"/>
        </w:rPr>
        <w:t>Arrangements for Obtaining Emergency Assistance from Local Government</w:t>
      </w:r>
    </w:p>
    <w:p w14:paraId="0CEAFAD7" w14:textId="77777777" w:rsidR="00121DB1" w:rsidRPr="002A53FF" w:rsidRDefault="00121DB1" w:rsidP="00121DB1">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The administration shall use the following process in </w:t>
      </w:r>
      <w:proofErr w:type="gramStart"/>
      <w:r w:rsidRPr="002A53FF">
        <w:rPr>
          <w:rFonts w:asciiTheme="minorHAnsi" w:hAnsiTheme="minorHAnsi" w:cstheme="minorHAnsi"/>
          <w:color w:val="000000"/>
        </w:rPr>
        <w:t>making arrangements</w:t>
      </w:r>
      <w:proofErr w:type="gramEnd"/>
      <w:r w:rsidRPr="002A53FF">
        <w:rPr>
          <w:rFonts w:asciiTheme="minorHAnsi" w:hAnsiTheme="minorHAnsi" w:cstheme="minorHAnsi"/>
          <w:color w:val="000000"/>
        </w:rPr>
        <w:t xml:space="preserve"> for obtaining assistance during emergencies from emergency service organizations and local government agencies: </w:t>
      </w:r>
    </w:p>
    <w:p w14:paraId="2DA5CB38" w14:textId="77777777" w:rsidR="00121DB1" w:rsidRPr="002A53FF" w:rsidRDefault="00121DB1" w:rsidP="00121DB1">
      <w:pPr>
        <w:autoSpaceDE w:val="0"/>
        <w:autoSpaceDN w:val="0"/>
        <w:adjustRightInd w:val="0"/>
        <w:jc w:val="both"/>
        <w:rPr>
          <w:rFonts w:asciiTheme="minorHAnsi" w:hAnsiTheme="minorHAnsi" w:cstheme="minorHAnsi"/>
          <w:color w:val="000000"/>
        </w:rPr>
      </w:pPr>
    </w:p>
    <w:p w14:paraId="4C71F743" w14:textId="77777777" w:rsidR="00121DB1" w:rsidRPr="002A53FF" w:rsidRDefault="00121DB1" w:rsidP="00121DB1">
      <w:pPr>
        <w:pStyle w:val="ListParagraph"/>
        <w:numPr>
          <w:ilvl w:val="0"/>
          <w:numId w:val="40"/>
        </w:numPr>
        <w:autoSpaceDE w:val="0"/>
        <w:autoSpaceDN w:val="0"/>
        <w:adjustRightInd w:val="0"/>
        <w:ind w:left="360"/>
        <w:jc w:val="both"/>
        <w:rPr>
          <w:rFonts w:asciiTheme="minorHAnsi" w:hAnsiTheme="minorHAnsi" w:cstheme="minorHAnsi"/>
          <w:color w:val="000000"/>
        </w:rPr>
      </w:pPr>
      <w:r w:rsidRPr="002A53FF">
        <w:rPr>
          <w:rFonts w:asciiTheme="minorHAnsi" w:hAnsiTheme="minorHAnsi" w:cstheme="minorHAnsi"/>
          <w:color w:val="000000"/>
        </w:rPr>
        <w:lastRenderedPageBreak/>
        <w:t>Superintendent of Schools/Designee in an emergency contacts dispatch point or 911 center for fire or EMS response.</w:t>
      </w:r>
    </w:p>
    <w:p w14:paraId="4B27AFF6" w14:textId="77777777" w:rsidR="00121DB1" w:rsidRPr="002A53FF" w:rsidRDefault="00121DB1" w:rsidP="00121DB1">
      <w:pPr>
        <w:autoSpaceDE w:val="0"/>
        <w:autoSpaceDN w:val="0"/>
        <w:adjustRightInd w:val="0"/>
        <w:ind w:left="-360"/>
        <w:jc w:val="both"/>
        <w:rPr>
          <w:rFonts w:asciiTheme="minorHAnsi" w:hAnsiTheme="minorHAnsi" w:cstheme="minorHAnsi"/>
          <w:color w:val="000000"/>
        </w:rPr>
      </w:pPr>
    </w:p>
    <w:p w14:paraId="4C965C6A" w14:textId="77777777" w:rsidR="00121DB1" w:rsidRPr="002A53FF" w:rsidRDefault="00121DB1" w:rsidP="00121DB1">
      <w:pPr>
        <w:pStyle w:val="ListParagraph"/>
        <w:numPr>
          <w:ilvl w:val="0"/>
          <w:numId w:val="40"/>
        </w:numPr>
        <w:autoSpaceDE w:val="0"/>
        <w:autoSpaceDN w:val="0"/>
        <w:adjustRightInd w:val="0"/>
        <w:ind w:left="360"/>
        <w:jc w:val="both"/>
        <w:rPr>
          <w:rFonts w:asciiTheme="minorHAnsi" w:hAnsiTheme="minorHAnsi" w:cstheme="minorHAnsi"/>
          <w:color w:val="000000"/>
        </w:rPr>
      </w:pPr>
      <w:r w:rsidRPr="002A53FF">
        <w:rPr>
          <w:rFonts w:asciiTheme="minorHAnsi" w:hAnsiTheme="minorHAnsi" w:cstheme="minorHAnsi"/>
          <w:color w:val="000000"/>
        </w:rPr>
        <w:t>Superintendent of Schools/Designee contacts highest-ranking local government official for notification and/or assistance.</w:t>
      </w:r>
    </w:p>
    <w:p w14:paraId="3F642580" w14:textId="77777777" w:rsidR="00121DB1" w:rsidRPr="002A53FF" w:rsidRDefault="00121DB1" w:rsidP="00121DB1">
      <w:pPr>
        <w:autoSpaceDE w:val="0"/>
        <w:autoSpaceDN w:val="0"/>
        <w:adjustRightInd w:val="0"/>
        <w:jc w:val="both"/>
        <w:rPr>
          <w:rFonts w:asciiTheme="minorHAnsi" w:hAnsiTheme="minorHAnsi" w:cstheme="minorHAnsi"/>
          <w:color w:val="000000"/>
        </w:rPr>
      </w:pPr>
    </w:p>
    <w:p w14:paraId="7FFF74EA" w14:textId="77777777" w:rsidR="00121DB1" w:rsidRPr="002A53FF" w:rsidRDefault="00121DB1" w:rsidP="00121DB1">
      <w:pPr>
        <w:pStyle w:val="Heading4"/>
        <w:rPr>
          <w:rFonts w:asciiTheme="minorHAnsi" w:hAnsiTheme="minorHAnsi" w:cstheme="minorHAnsi"/>
          <w:sz w:val="24"/>
        </w:rPr>
      </w:pPr>
      <w:r w:rsidRPr="002A53FF">
        <w:rPr>
          <w:rFonts w:asciiTheme="minorHAnsi" w:hAnsiTheme="minorHAnsi" w:cstheme="minorHAnsi"/>
          <w:sz w:val="24"/>
        </w:rPr>
        <w:t>Procedures for Obtaining Advice and Assistance from Local Government Officials</w:t>
      </w:r>
    </w:p>
    <w:p w14:paraId="063537E9" w14:textId="77777777" w:rsidR="00121DB1" w:rsidRPr="002A53FF" w:rsidRDefault="00121DB1" w:rsidP="00121DB1">
      <w:pPr>
        <w:pStyle w:val="BodyText"/>
        <w:rPr>
          <w:rFonts w:asciiTheme="minorHAnsi" w:hAnsiTheme="minorHAnsi" w:cstheme="minorHAnsi"/>
        </w:rPr>
      </w:pPr>
      <w:r w:rsidRPr="002A53FF">
        <w:rPr>
          <w:rFonts w:asciiTheme="minorHAnsi" w:hAnsiTheme="minorHAnsi" w:cstheme="minorHAnsi"/>
        </w:rPr>
        <w:t xml:space="preserve">The Administration shall use the following protocol </w:t>
      </w:r>
      <w:proofErr w:type="gramStart"/>
      <w:r w:rsidRPr="002A53FF">
        <w:rPr>
          <w:rFonts w:asciiTheme="minorHAnsi" w:hAnsiTheme="minorHAnsi" w:cstheme="minorHAnsi"/>
        </w:rPr>
        <w:t>for obtaining</w:t>
      </w:r>
      <w:proofErr w:type="gramEnd"/>
      <w:r w:rsidRPr="002A53FF">
        <w:rPr>
          <w:rFonts w:asciiTheme="minorHAnsi" w:hAnsiTheme="minorHAnsi" w:cstheme="minorHAnsi"/>
        </w:rPr>
        <w:t xml:space="preserve"> advice and assistance from local government officials including the county or city officials responsible for </w:t>
      </w:r>
      <w:proofErr w:type="gramStart"/>
      <w:r w:rsidRPr="002A53FF">
        <w:rPr>
          <w:rFonts w:asciiTheme="minorHAnsi" w:hAnsiTheme="minorHAnsi" w:cstheme="minorHAnsi"/>
        </w:rPr>
        <w:t>implementation</w:t>
      </w:r>
      <w:proofErr w:type="gramEnd"/>
      <w:r w:rsidRPr="002A53FF">
        <w:rPr>
          <w:rFonts w:asciiTheme="minorHAnsi" w:hAnsiTheme="minorHAnsi" w:cstheme="minorHAnsi"/>
        </w:rPr>
        <w:t xml:space="preserve"> of Article 2-B of </w:t>
      </w:r>
      <w:proofErr w:type="gramStart"/>
      <w:r w:rsidRPr="002A53FF">
        <w:rPr>
          <w:rFonts w:asciiTheme="minorHAnsi" w:hAnsiTheme="minorHAnsi" w:cstheme="minorHAnsi"/>
        </w:rPr>
        <w:t>the Executive</w:t>
      </w:r>
      <w:proofErr w:type="gramEnd"/>
      <w:r w:rsidRPr="002A53FF">
        <w:rPr>
          <w:rFonts w:asciiTheme="minorHAnsi" w:hAnsiTheme="minorHAnsi" w:cstheme="minorHAnsi"/>
        </w:rPr>
        <w:t xml:space="preserve"> Law:</w:t>
      </w:r>
    </w:p>
    <w:p w14:paraId="42AEA5B5" w14:textId="77777777" w:rsidR="00121DB1" w:rsidRPr="002A53FF" w:rsidRDefault="00121DB1" w:rsidP="00121DB1">
      <w:pPr>
        <w:pStyle w:val="BodyText"/>
        <w:rPr>
          <w:rFonts w:asciiTheme="minorHAnsi" w:hAnsiTheme="minorHAnsi" w:cstheme="minorHAnsi"/>
        </w:rPr>
      </w:pPr>
    </w:p>
    <w:p w14:paraId="4117F635" w14:textId="77777777" w:rsidR="00121DB1" w:rsidRPr="002A53FF" w:rsidRDefault="00121DB1" w:rsidP="00121DB1">
      <w:pPr>
        <w:numPr>
          <w:ilvl w:val="0"/>
          <w:numId w:val="41"/>
        </w:numPr>
        <w:tabs>
          <w:tab w:val="clear" w:pos="720"/>
          <w:tab w:val="num" w:pos="360"/>
        </w:tabs>
        <w:autoSpaceDE w:val="0"/>
        <w:autoSpaceDN w:val="0"/>
        <w:adjustRightInd w:val="0"/>
        <w:ind w:left="360"/>
        <w:jc w:val="both"/>
        <w:rPr>
          <w:rFonts w:asciiTheme="minorHAnsi" w:hAnsiTheme="minorHAnsi" w:cstheme="minorHAnsi"/>
          <w:color w:val="000000" w:themeColor="text1"/>
        </w:rPr>
      </w:pPr>
      <w:r w:rsidRPr="002A53FF">
        <w:rPr>
          <w:rFonts w:asciiTheme="minorHAnsi" w:hAnsiTheme="minorHAnsi" w:cstheme="minorHAnsi"/>
          <w:color w:val="000000" w:themeColor="text1"/>
        </w:rPr>
        <w:t xml:space="preserve">Superintendent of Schools/Designee in an emergency will contact emergency management coordinator and/or the highest-ranking local government official for obtaining advice and assistance.  </w:t>
      </w:r>
    </w:p>
    <w:p w14:paraId="4F4D26D8" w14:textId="77777777" w:rsidR="00121DB1" w:rsidRPr="002A53FF" w:rsidRDefault="00121DB1" w:rsidP="00121DB1">
      <w:pPr>
        <w:autoSpaceDE w:val="0"/>
        <w:autoSpaceDN w:val="0"/>
        <w:adjustRightInd w:val="0"/>
        <w:jc w:val="both"/>
        <w:rPr>
          <w:rFonts w:asciiTheme="minorHAnsi" w:hAnsiTheme="minorHAnsi" w:cstheme="minorHAnsi"/>
          <w:color w:val="000000" w:themeColor="text1"/>
        </w:rPr>
      </w:pPr>
    </w:p>
    <w:p w14:paraId="5DD81345" w14:textId="77777777" w:rsidR="00121DB1" w:rsidRPr="002A53FF" w:rsidRDefault="00121DB1" w:rsidP="00121DB1">
      <w:pPr>
        <w:numPr>
          <w:ilvl w:val="0"/>
          <w:numId w:val="41"/>
        </w:numPr>
        <w:tabs>
          <w:tab w:val="clear" w:pos="720"/>
          <w:tab w:val="num" w:pos="360"/>
        </w:tabs>
        <w:autoSpaceDE w:val="0"/>
        <w:autoSpaceDN w:val="0"/>
        <w:adjustRightInd w:val="0"/>
        <w:ind w:left="360"/>
        <w:jc w:val="both"/>
        <w:rPr>
          <w:rFonts w:asciiTheme="minorHAnsi" w:hAnsiTheme="minorHAnsi" w:cstheme="minorHAnsi"/>
          <w:color w:val="000000" w:themeColor="text1"/>
        </w:rPr>
      </w:pPr>
      <w:r w:rsidRPr="002A53FF">
        <w:rPr>
          <w:rFonts w:asciiTheme="minorHAnsi" w:hAnsiTheme="minorHAnsi" w:cstheme="minorHAnsi"/>
          <w:color w:val="000000" w:themeColor="text1"/>
        </w:rPr>
        <w:t xml:space="preserve">The </w:t>
      </w:r>
      <w:proofErr w:type="gramStart"/>
      <w:r w:rsidRPr="002A53FF">
        <w:rPr>
          <w:rFonts w:asciiTheme="minorHAnsi" w:hAnsiTheme="minorHAnsi" w:cstheme="minorHAnsi"/>
          <w:color w:val="000000" w:themeColor="text1"/>
        </w:rPr>
        <w:t>District</w:t>
      </w:r>
      <w:proofErr w:type="gramEnd"/>
      <w:r w:rsidRPr="002A53FF">
        <w:rPr>
          <w:rFonts w:asciiTheme="minorHAnsi" w:hAnsiTheme="minorHAnsi" w:cstheme="minorHAnsi"/>
          <w:color w:val="000000" w:themeColor="text1"/>
        </w:rPr>
        <w:t xml:space="preserve"> has identified resources for an emergency from the following agencies: Red </w:t>
      </w:r>
      <w:proofErr w:type="gramStart"/>
      <w:r w:rsidRPr="002A53FF">
        <w:rPr>
          <w:rFonts w:asciiTheme="minorHAnsi" w:hAnsiTheme="minorHAnsi" w:cstheme="minorHAnsi"/>
          <w:color w:val="000000" w:themeColor="text1"/>
        </w:rPr>
        <w:t>Cross,</w:t>
      </w:r>
      <w:proofErr w:type="gramEnd"/>
      <w:r w:rsidRPr="002A53FF">
        <w:rPr>
          <w:rFonts w:asciiTheme="minorHAnsi" w:hAnsiTheme="minorHAnsi" w:cstheme="minorHAnsi"/>
          <w:color w:val="000000" w:themeColor="text1"/>
        </w:rPr>
        <w:t xml:space="preserve"> fire department, police, private industry, private individuals, religious organizations and others.</w:t>
      </w:r>
    </w:p>
    <w:p w14:paraId="45681FFF" w14:textId="77777777" w:rsidR="00121DB1" w:rsidRPr="002A53FF" w:rsidRDefault="00121DB1" w:rsidP="00121DB1">
      <w:pPr>
        <w:autoSpaceDE w:val="0"/>
        <w:autoSpaceDN w:val="0"/>
        <w:adjustRightInd w:val="0"/>
        <w:jc w:val="both"/>
        <w:rPr>
          <w:rFonts w:asciiTheme="minorHAnsi" w:hAnsiTheme="minorHAnsi" w:cstheme="minorHAnsi"/>
          <w:color w:val="000000"/>
        </w:rPr>
      </w:pPr>
    </w:p>
    <w:p w14:paraId="46A062FC" w14:textId="77777777" w:rsidR="00121DB1" w:rsidRPr="002A53FF" w:rsidRDefault="00121DB1" w:rsidP="00121DB1">
      <w:pPr>
        <w:pStyle w:val="Heading4"/>
        <w:rPr>
          <w:rFonts w:asciiTheme="minorHAnsi" w:hAnsiTheme="minorHAnsi" w:cstheme="minorHAnsi"/>
          <w:sz w:val="24"/>
        </w:rPr>
      </w:pPr>
      <w:r w:rsidRPr="002A53FF">
        <w:rPr>
          <w:rFonts w:asciiTheme="minorHAnsi" w:hAnsiTheme="minorHAnsi" w:cstheme="minorHAnsi"/>
          <w:sz w:val="24"/>
        </w:rPr>
        <w:t>District Resources Available for Use in an Emergency</w:t>
      </w:r>
    </w:p>
    <w:p w14:paraId="1202463A" w14:textId="77777777" w:rsidR="00121DB1" w:rsidRPr="002A53FF" w:rsidRDefault="00121DB1" w:rsidP="00121DB1">
      <w:pPr>
        <w:autoSpaceDE w:val="0"/>
        <w:autoSpaceDN w:val="0"/>
        <w:adjustRightInd w:val="0"/>
        <w:jc w:val="both"/>
        <w:rPr>
          <w:rFonts w:asciiTheme="minorHAnsi" w:hAnsiTheme="minorHAnsi" w:cstheme="minorHAnsi"/>
          <w:color w:val="000000"/>
        </w:rPr>
      </w:pPr>
    </w:p>
    <w:p w14:paraId="7C4CC907" w14:textId="77777777" w:rsidR="00121DB1" w:rsidRPr="002A53FF" w:rsidRDefault="00121DB1" w:rsidP="00121DB1">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themeColor="text1"/>
        </w:rPr>
        <w:t xml:space="preserve">The </w:t>
      </w:r>
      <w:proofErr w:type="gramStart"/>
      <w:r>
        <w:rPr>
          <w:rFonts w:asciiTheme="minorHAnsi" w:hAnsiTheme="minorHAnsi" w:cstheme="minorHAnsi"/>
          <w:color w:val="000000" w:themeColor="text1"/>
        </w:rPr>
        <w:t>D</w:t>
      </w:r>
      <w:r w:rsidRPr="002A53FF">
        <w:rPr>
          <w:rFonts w:asciiTheme="minorHAnsi" w:hAnsiTheme="minorHAnsi" w:cstheme="minorHAnsi"/>
          <w:color w:val="000000" w:themeColor="text1"/>
        </w:rPr>
        <w:t>istrict</w:t>
      </w:r>
      <w:proofErr w:type="gramEnd"/>
      <w:r w:rsidRPr="002A53FF">
        <w:rPr>
          <w:rFonts w:asciiTheme="minorHAnsi" w:hAnsiTheme="minorHAnsi" w:cstheme="minorHAnsi"/>
          <w:color w:val="000000"/>
        </w:rPr>
        <w:t xml:space="preserve"> maintains an inventory of resources available during an emergency, including fuel sources, communications, food service capability, maintenance vehicle </w:t>
      </w:r>
      <w:proofErr w:type="gramStart"/>
      <w:r w:rsidRPr="002A53FF">
        <w:rPr>
          <w:rFonts w:asciiTheme="minorHAnsi" w:hAnsiTheme="minorHAnsi" w:cstheme="minorHAnsi"/>
          <w:color w:val="000000"/>
        </w:rPr>
        <w:t>lists, and</w:t>
      </w:r>
      <w:proofErr w:type="gramEnd"/>
      <w:r w:rsidRPr="002A53FF">
        <w:rPr>
          <w:rFonts w:asciiTheme="minorHAnsi" w:hAnsiTheme="minorHAnsi" w:cstheme="minorHAnsi"/>
          <w:color w:val="000000"/>
        </w:rPr>
        <w:t xml:space="preserve"> medical supplies and AED, CPR and First Aid trained staff. </w:t>
      </w:r>
    </w:p>
    <w:p w14:paraId="28C906F5" w14:textId="77777777" w:rsidR="00121DB1" w:rsidRPr="002A53FF" w:rsidRDefault="00121DB1" w:rsidP="00121DB1">
      <w:pPr>
        <w:autoSpaceDE w:val="0"/>
        <w:autoSpaceDN w:val="0"/>
        <w:adjustRightInd w:val="0"/>
        <w:jc w:val="both"/>
        <w:rPr>
          <w:rFonts w:asciiTheme="minorHAnsi" w:hAnsiTheme="minorHAnsi" w:cstheme="minorHAnsi"/>
          <w:color w:val="000000"/>
        </w:rPr>
      </w:pPr>
    </w:p>
    <w:p w14:paraId="431CB0C2" w14:textId="77777777" w:rsidR="00121DB1" w:rsidRPr="002A53FF" w:rsidRDefault="00121DB1" w:rsidP="00121DB1">
      <w:pPr>
        <w:pStyle w:val="Heading4"/>
        <w:rPr>
          <w:rFonts w:asciiTheme="minorHAnsi" w:hAnsiTheme="minorHAnsi" w:cstheme="minorHAnsi"/>
          <w:sz w:val="24"/>
        </w:rPr>
      </w:pPr>
      <w:r w:rsidRPr="002A53FF">
        <w:rPr>
          <w:rFonts w:asciiTheme="minorHAnsi" w:hAnsiTheme="minorHAnsi" w:cstheme="minorHAnsi"/>
          <w:sz w:val="24"/>
        </w:rPr>
        <w:t>Procedures to Coordinate the Use of School District Resources and Person-power during Emergencies</w:t>
      </w:r>
    </w:p>
    <w:p w14:paraId="3EB5CE74" w14:textId="77777777" w:rsidR="00121DB1" w:rsidRPr="002A53FF" w:rsidRDefault="00121DB1" w:rsidP="00121DB1">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The </w:t>
      </w:r>
      <w:proofErr w:type="gramStart"/>
      <w:r w:rsidRPr="002A53FF">
        <w:rPr>
          <w:rFonts w:asciiTheme="minorHAnsi" w:hAnsiTheme="minorHAnsi" w:cstheme="minorHAnsi"/>
          <w:color w:val="000000"/>
        </w:rPr>
        <w:t>District</w:t>
      </w:r>
      <w:proofErr w:type="gramEnd"/>
      <w:r w:rsidRPr="002A53FF">
        <w:rPr>
          <w:rFonts w:asciiTheme="minorHAnsi" w:hAnsiTheme="minorHAnsi" w:cstheme="minorHAnsi"/>
          <w:color w:val="000000"/>
        </w:rPr>
        <w:t xml:space="preserve"> shall use the following procedure to coordinate the use of school resources and person-power during emergencies:</w:t>
      </w:r>
    </w:p>
    <w:p w14:paraId="5FBE1905" w14:textId="77777777" w:rsidR="00121DB1" w:rsidRPr="002A53FF" w:rsidRDefault="00121DB1" w:rsidP="00121DB1">
      <w:pPr>
        <w:autoSpaceDE w:val="0"/>
        <w:autoSpaceDN w:val="0"/>
        <w:adjustRightInd w:val="0"/>
        <w:jc w:val="both"/>
        <w:rPr>
          <w:rFonts w:asciiTheme="minorHAnsi" w:hAnsiTheme="minorHAnsi" w:cstheme="minorHAnsi"/>
          <w:color w:val="000000"/>
        </w:rPr>
      </w:pPr>
    </w:p>
    <w:p w14:paraId="1AD2CFB4" w14:textId="77777777" w:rsidR="00121DB1" w:rsidRPr="002A53FF" w:rsidRDefault="00121DB1" w:rsidP="00121DB1">
      <w:pPr>
        <w:numPr>
          <w:ilvl w:val="0"/>
          <w:numId w:val="42"/>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The Building Principal of the affected facility shall contact the Superintendent of Schools or their designee and request the necessary person-power or resources.  </w:t>
      </w:r>
    </w:p>
    <w:p w14:paraId="2476DBAC" w14:textId="77777777" w:rsidR="00121DB1" w:rsidRPr="002A53FF" w:rsidRDefault="00121DB1" w:rsidP="00121DB1">
      <w:pPr>
        <w:autoSpaceDE w:val="0"/>
        <w:autoSpaceDN w:val="0"/>
        <w:adjustRightInd w:val="0"/>
        <w:ind w:left="360"/>
        <w:jc w:val="both"/>
        <w:rPr>
          <w:rFonts w:asciiTheme="minorHAnsi" w:hAnsiTheme="minorHAnsi" w:cstheme="minorHAnsi"/>
          <w:color w:val="000000"/>
        </w:rPr>
      </w:pPr>
    </w:p>
    <w:p w14:paraId="7ED6208F" w14:textId="77777777" w:rsidR="00121DB1" w:rsidRPr="002A53FF" w:rsidRDefault="00121DB1" w:rsidP="00121DB1">
      <w:pPr>
        <w:numPr>
          <w:ilvl w:val="0"/>
          <w:numId w:val="42"/>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The Superintendent of Schools or the highest-ranking person in the chain of command shall assess the request and allocate personnel and resources as necessary.</w:t>
      </w:r>
    </w:p>
    <w:p w14:paraId="77AC0E4C" w14:textId="77777777" w:rsidR="00121DB1" w:rsidRPr="002A53FF" w:rsidRDefault="00121DB1" w:rsidP="00121DB1">
      <w:pPr>
        <w:autoSpaceDE w:val="0"/>
        <w:autoSpaceDN w:val="0"/>
        <w:adjustRightInd w:val="0"/>
        <w:jc w:val="both"/>
        <w:rPr>
          <w:rFonts w:asciiTheme="minorHAnsi" w:hAnsiTheme="minorHAnsi" w:cstheme="minorHAnsi"/>
          <w:color w:val="000000"/>
        </w:rPr>
      </w:pPr>
    </w:p>
    <w:p w14:paraId="1EAD7FA9" w14:textId="77777777" w:rsidR="00121DB1" w:rsidRPr="002A53FF" w:rsidRDefault="00121DB1" w:rsidP="00121DB1">
      <w:pPr>
        <w:pStyle w:val="Heading4"/>
        <w:rPr>
          <w:rFonts w:asciiTheme="minorHAnsi" w:hAnsiTheme="minorHAnsi" w:cstheme="minorHAnsi"/>
          <w:sz w:val="24"/>
        </w:rPr>
      </w:pPr>
      <w:r w:rsidRPr="002A53FF">
        <w:rPr>
          <w:rFonts w:asciiTheme="minorHAnsi" w:hAnsiTheme="minorHAnsi" w:cstheme="minorHAnsi"/>
          <w:sz w:val="24"/>
        </w:rPr>
        <w:t>Protective Action Options</w:t>
      </w:r>
    </w:p>
    <w:p w14:paraId="0107283A" w14:textId="77777777" w:rsidR="00121DB1" w:rsidRPr="002A53FF" w:rsidRDefault="00121DB1" w:rsidP="00121DB1">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themeColor="text1"/>
        </w:rPr>
        <w:t xml:space="preserve">The </w:t>
      </w:r>
      <w:proofErr w:type="gramStart"/>
      <w:r>
        <w:rPr>
          <w:rFonts w:asciiTheme="minorHAnsi" w:hAnsiTheme="minorHAnsi" w:cstheme="minorHAnsi"/>
          <w:color w:val="000000" w:themeColor="text1"/>
        </w:rPr>
        <w:t>D</w:t>
      </w:r>
      <w:r w:rsidRPr="002A53FF">
        <w:rPr>
          <w:rFonts w:asciiTheme="minorHAnsi" w:hAnsiTheme="minorHAnsi" w:cstheme="minorHAnsi"/>
          <w:color w:val="000000" w:themeColor="text1"/>
        </w:rPr>
        <w:t>istrict</w:t>
      </w:r>
      <w:proofErr w:type="gramEnd"/>
      <w:r w:rsidRPr="002A53FF">
        <w:rPr>
          <w:rFonts w:asciiTheme="minorHAnsi" w:hAnsiTheme="minorHAnsi" w:cstheme="minorHAnsi"/>
          <w:color w:val="000000"/>
        </w:rPr>
        <w:t xml:space="preserve"> shall follow the following protocols in assessing the appropriate protective action option. The decision to cancel school, to dismiss early, shelter in place, or evacuate shall be made in cooperation with state and local emergency responders, as appropriate.</w:t>
      </w:r>
    </w:p>
    <w:p w14:paraId="0A9EE488" w14:textId="77777777" w:rsidR="00121DB1" w:rsidRPr="002A53FF" w:rsidRDefault="00121DB1" w:rsidP="00121DB1">
      <w:pPr>
        <w:autoSpaceDE w:val="0"/>
        <w:autoSpaceDN w:val="0"/>
        <w:adjustRightInd w:val="0"/>
        <w:jc w:val="both"/>
        <w:rPr>
          <w:rFonts w:asciiTheme="minorHAnsi" w:hAnsiTheme="minorHAnsi" w:cstheme="minorHAnsi"/>
          <w:color w:val="000000"/>
        </w:rPr>
      </w:pPr>
    </w:p>
    <w:p w14:paraId="0CB1F660" w14:textId="77777777" w:rsidR="00121DB1" w:rsidRPr="002A53FF" w:rsidRDefault="00121DB1" w:rsidP="00121DB1">
      <w:pPr>
        <w:numPr>
          <w:ilvl w:val="0"/>
          <w:numId w:val="4"/>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School Cancellation</w:t>
      </w:r>
    </w:p>
    <w:p w14:paraId="22456C00" w14:textId="77777777" w:rsidR="00121DB1" w:rsidRPr="002A53FF" w:rsidRDefault="00121DB1" w:rsidP="00121DB1">
      <w:pPr>
        <w:numPr>
          <w:ilvl w:val="0"/>
          <w:numId w:val="12"/>
        </w:numPr>
        <w:autoSpaceDE w:val="0"/>
        <w:autoSpaceDN w:val="0"/>
        <w:adjustRightInd w:val="0"/>
        <w:jc w:val="both"/>
        <w:rPr>
          <w:rFonts w:asciiTheme="minorHAnsi" w:hAnsiTheme="minorHAnsi" w:cstheme="minorHAnsi"/>
          <w:iCs/>
          <w:color w:val="000000"/>
        </w:rPr>
      </w:pPr>
      <w:r w:rsidRPr="002A53FF">
        <w:rPr>
          <w:rFonts w:asciiTheme="minorHAnsi" w:hAnsiTheme="minorHAnsi" w:cstheme="minorHAnsi"/>
          <w:color w:val="000000"/>
        </w:rPr>
        <w:lastRenderedPageBreak/>
        <w:t xml:space="preserve">Monitor any situation that may warrant a school cancellation – </w:t>
      </w:r>
      <w:r w:rsidRPr="002A53FF">
        <w:rPr>
          <w:rFonts w:asciiTheme="minorHAnsi" w:hAnsiTheme="minorHAnsi" w:cstheme="minorHAnsi"/>
          <w:iCs/>
          <w:color w:val="000000"/>
        </w:rPr>
        <w:t>Superintendent of Schools/Safety Team.</w:t>
      </w:r>
    </w:p>
    <w:p w14:paraId="5C4CF0C9" w14:textId="77777777" w:rsidR="00121DB1" w:rsidRPr="002A53FF" w:rsidRDefault="00121DB1" w:rsidP="00121DB1">
      <w:pPr>
        <w:numPr>
          <w:ilvl w:val="0"/>
          <w:numId w:val="12"/>
        </w:numPr>
        <w:autoSpaceDE w:val="0"/>
        <w:autoSpaceDN w:val="0"/>
        <w:adjustRightInd w:val="0"/>
        <w:jc w:val="both"/>
        <w:rPr>
          <w:rFonts w:asciiTheme="minorHAnsi" w:hAnsiTheme="minorHAnsi" w:cstheme="minorHAnsi"/>
          <w:i/>
          <w:iCs/>
          <w:color w:val="000000"/>
        </w:rPr>
      </w:pPr>
      <w:r w:rsidRPr="002A53FF">
        <w:rPr>
          <w:rFonts w:asciiTheme="minorHAnsi" w:hAnsiTheme="minorHAnsi" w:cstheme="minorHAnsi"/>
          <w:color w:val="000000"/>
        </w:rPr>
        <w:t xml:space="preserve">Make determination – </w:t>
      </w:r>
      <w:r w:rsidRPr="002A53FF">
        <w:rPr>
          <w:rFonts w:asciiTheme="minorHAnsi" w:hAnsiTheme="minorHAnsi" w:cstheme="minorHAnsi"/>
          <w:iCs/>
          <w:color w:val="000000"/>
        </w:rPr>
        <w:t>Superintendent of Schools.</w:t>
      </w:r>
    </w:p>
    <w:p w14:paraId="0EBE3ABB" w14:textId="77777777" w:rsidR="00121DB1" w:rsidRPr="002A53FF" w:rsidRDefault="00121DB1" w:rsidP="00121DB1">
      <w:pPr>
        <w:numPr>
          <w:ilvl w:val="0"/>
          <w:numId w:val="12"/>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Contact local media – </w:t>
      </w:r>
      <w:r w:rsidRPr="002A53FF">
        <w:rPr>
          <w:rFonts w:asciiTheme="minorHAnsi" w:hAnsiTheme="minorHAnsi" w:cstheme="minorHAnsi"/>
          <w:iCs/>
          <w:color w:val="000000"/>
        </w:rPr>
        <w:t>Superintendent of Schools</w:t>
      </w:r>
      <w:r w:rsidRPr="002A53FF">
        <w:rPr>
          <w:rFonts w:asciiTheme="minorHAnsi" w:hAnsiTheme="minorHAnsi" w:cstheme="minorHAnsi"/>
          <w:i/>
          <w:iCs/>
          <w:color w:val="000000"/>
        </w:rPr>
        <w:t xml:space="preserve"> </w:t>
      </w:r>
      <w:r w:rsidRPr="002A53FF">
        <w:rPr>
          <w:rFonts w:asciiTheme="minorHAnsi" w:hAnsiTheme="minorHAnsi" w:cstheme="minorHAnsi"/>
          <w:iCs/>
          <w:color w:val="000000"/>
        </w:rPr>
        <w:t>or Director of Communications &amp; Governmental Relations.</w:t>
      </w:r>
    </w:p>
    <w:p w14:paraId="32DFE2B7" w14:textId="77777777" w:rsidR="00121DB1" w:rsidRPr="002A53FF" w:rsidRDefault="00121DB1" w:rsidP="00121DB1">
      <w:pPr>
        <w:autoSpaceDE w:val="0"/>
        <w:autoSpaceDN w:val="0"/>
        <w:adjustRightInd w:val="0"/>
        <w:ind w:left="720"/>
        <w:jc w:val="both"/>
        <w:rPr>
          <w:rFonts w:asciiTheme="minorHAnsi" w:hAnsiTheme="minorHAnsi" w:cstheme="minorHAnsi"/>
          <w:color w:val="000000"/>
        </w:rPr>
      </w:pPr>
    </w:p>
    <w:p w14:paraId="52094498" w14:textId="77777777" w:rsidR="00121DB1" w:rsidRPr="002A53FF" w:rsidRDefault="00121DB1" w:rsidP="00121DB1">
      <w:pPr>
        <w:numPr>
          <w:ilvl w:val="0"/>
          <w:numId w:val="31"/>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School Delay</w:t>
      </w:r>
    </w:p>
    <w:p w14:paraId="48996B50" w14:textId="77777777" w:rsidR="00121DB1" w:rsidRPr="002A53FF" w:rsidRDefault="00121DB1" w:rsidP="00121DB1">
      <w:pPr>
        <w:numPr>
          <w:ilvl w:val="1"/>
          <w:numId w:val="18"/>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Monitor any situation that may warrant school delay – </w:t>
      </w:r>
      <w:r w:rsidRPr="002A53FF">
        <w:rPr>
          <w:rFonts w:asciiTheme="minorHAnsi" w:hAnsiTheme="minorHAnsi" w:cstheme="minorHAnsi"/>
          <w:iCs/>
          <w:color w:val="000000"/>
        </w:rPr>
        <w:t>Building Administrators/ Superintendent of Schools/Safety Team.</w:t>
      </w:r>
    </w:p>
    <w:p w14:paraId="40B6ABB6" w14:textId="77777777" w:rsidR="00121DB1" w:rsidRPr="002A53FF" w:rsidRDefault="00121DB1" w:rsidP="00121DB1">
      <w:pPr>
        <w:numPr>
          <w:ilvl w:val="1"/>
          <w:numId w:val="18"/>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If conditions warrant, delay opening of school.</w:t>
      </w:r>
    </w:p>
    <w:p w14:paraId="3AE6422E" w14:textId="77777777" w:rsidR="00121DB1" w:rsidRPr="002A53FF" w:rsidRDefault="00121DB1" w:rsidP="00121DB1">
      <w:pPr>
        <w:numPr>
          <w:ilvl w:val="1"/>
          <w:numId w:val="18"/>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Contact </w:t>
      </w:r>
      <w:proofErr w:type="gramStart"/>
      <w:r w:rsidRPr="002A53FF">
        <w:rPr>
          <w:rFonts w:asciiTheme="minorHAnsi" w:hAnsiTheme="minorHAnsi" w:cstheme="minorHAnsi"/>
          <w:color w:val="000000"/>
        </w:rPr>
        <w:t>Transportation</w:t>
      </w:r>
      <w:proofErr w:type="gramEnd"/>
      <w:r w:rsidRPr="002A53FF">
        <w:rPr>
          <w:rFonts w:asciiTheme="minorHAnsi" w:hAnsiTheme="minorHAnsi" w:cstheme="minorHAnsi"/>
          <w:color w:val="000000"/>
        </w:rPr>
        <w:t xml:space="preserve"> Supervisor to coordinate transportation issues.</w:t>
      </w:r>
    </w:p>
    <w:p w14:paraId="2E85A91E" w14:textId="77777777" w:rsidR="00121DB1" w:rsidRPr="002A53FF" w:rsidRDefault="00121DB1" w:rsidP="00121DB1">
      <w:pPr>
        <w:numPr>
          <w:ilvl w:val="1"/>
          <w:numId w:val="18"/>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Contact local media to inform parents of </w:t>
      </w:r>
      <w:proofErr w:type="gramStart"/>
      <w:r w:rsidRPr="002A53FF">
        <w:rPr>
          <w:rFonts w:asciiTheme="minorHAnsi" w:hAnsiTheme="minorHAnsi" w:cstheme="minorHAnsi"/>
          <w:color w:val="000000"/>
        </w:rPr>
        <w:t>delayed</w:t>
      </w:r>
      <w:proofErr w:type="gramEnd"/>
      <w:r w:rsidRPr="002A53FF">
        <w:rPr>
          <w:rFonts w:asciiTheme="minorHAnsi" w:hAnsiTheme="minorHAnsi" w:cstheme="minorHAnsi"/>
          <w:color w:val="000000"/>
        </w:rPr>
        <w:t xml:space="preserve"> opening.</w:t>
      </w:r>
    </w:p>
    <w:p w14:paraId="58B5A589" w14:textId="77777777" w:rsidR="00121DB1" w:rsidRPr="002A53FF" w:rsidRDefault="00121DB1" w:rsidP="00121DB1">
      <w:pPr>
        <w:numPr>
          <w:ilvl w:val="1"/>
          <w:numId w:val="18"/>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Set up </w:t>
      </w:r>
      <w:proofErr w:type="gramStart"/>
      <w:r w:rsidRPr="002A53FF">
        <w:rPr>
          <w:rFonts w:asciiTheme="minorHAnsi" w:hAnsiTheme="minorHAnsi" w:cstheme="minorHAnsi"/>
          <w:color w:val="000000"/>
        </w:rPr>
        <w:t>information</w:t>
      </w:r>
      <w:proofErr w:type="gramEnd"/>
      <w:r w:rsidRPr="002A53FF">
        <w:rPr>
          <w:rFonts w:asciiTheme="minorHAnsi" w:hAnsiTheme="minorHAnsi" w:cstheme="minorHAnsi"/>
          <w:color w:val="000000"/>
        </w:rPr>
        <w:t xml:space="preserve"> center so that parents may make inquiries as to </w:t>
      </w:r>
      <w:proofErr w:type="gramStart"/>
      <w:r w:rsidRPr="002A53FF">
        <w:rPr>
          <w:rFonts w:asciiTheme="minorHAnsi" w:hAnsiTheme="minorHAnsi" w:cstheme="minorHAnsi"/>
          <w:color w:val="000000"/>
        </w:rPr>
        <w:t>situation</w:t>
      </w:r>
      <w:proofErr w:type="gramEnd"/>
      <w:r w:rsidRPr="002A53FF">
        <w:rPr>
          <w:rFonts w:asciiTheme="minorHAnsi" w:hAnsiTheme="minorHAnsi" w:cstheme="minorHAnsi"/>
          <w:color w:val="000000"/>
        </w:rPr>
        <w:t>.</w:t>
      </w:r>
    </w:p>
    <w:p w14:paraId="4B9C571B" w14:textId="77777777" w:rsidR="00121DB1" w:rsidRPr="002A53FF" w:rsidRDefault="00121DB1" w:rsidP="00121DB1">
      <w:pPr>
        <w:numPr>
          <w:ilvl w:val="1"/>
          <w:numId w:val="18"/>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Provide for safety and security of employees and students who do come to school.</w:t>
      </w:r>
    </w:p>
    <w:p w14:paraId="47C67496" w14:textId="77777777" w:rsidR="00121DB1" w:rsidRPr="002A53FF" w:rsidRDefault="00121DB1" w:rsidP="00121DB1">
      <w:pPr>
        <w:autoSpaceDE w:val="0"/>
        <w:autoSpaceDN w:val="0"/>
        <w:adjustRightInd w:val="0"/>
        <w:ind w:left="1080"/>
        <w:jc w:val="both"/>
        <w:rPr>
          <w:rFonts w:asciiTheme="minorHAnsi" w:hAnsiTheme="minorHAnsi" w:cstheme="minorHAnsi"/>
          <w:color w:val="000000"/>
        </w:rPr>
      </w:pPr>
    </w:p>
    <w:p w14:paraId="237366CD" w14:textId="77777777" w:rsidR="00121DB1" w:rsidRPr="002A53FF" w:rsidRDefault="00121DB1" w:rsidP="00121DB1">
      <w:pPr>
        <w:numPr>
          <w:ilvl w:val="0"/>
          <w:numId w:val="5"/>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Early Dismissal</w:t>
      </w:r>
    </w:p>
    <w:p w14:paraId="1D3B84D1" w14:textId="77777777" w:rsidR="00121DB1" w:rsidRPr="002A53FF" w:rsidRDefault="00121DB1" w:rsidP="00121DB1">
      <w:pPr>
        <w:numPr>
          <w:ilvl w:val="0"/>
          <w:numId w:val="13"/>
        </w:numPr>
        <w:autoSpaceDE w:val="0"/>
        <w:autoSpaceDN w:val="0"/>
        <w:adjustRightInd w:val="0"/>
        <w:jc w:val="both"/>
        <w:rPr>
          <w:rFonts w:asciiTheme="minorHAnsi" w:hAnsiTheme="minorHAnsi" w:cstheme="minorHAnsi"/>
          <w:i/>
          <w:iCs/>
          <w:color w:val="000000"/>
        </w:rPr>
      </w:pPr>
      <w:r w:rsidRPr="002A53FF">
        <w:rPr>
          <w:rFonts w:asciiTheme="minorHAnsi" w:hAnsiTheme="minorHAnsi" w:cstheme="minorHAnsi"/>
          <w:color w:val="000000"/>
        </w:rPr>
        <w:t xml:space="preserve">Monitor situation – </w:t>
      </w:r>
      <w:r w:rsidRPr="002A53FF">
        <w:rPr>
          <w:rFonts w:asciiTheme="minorHAnsi" w:hAnsiTheme="minorHAnsi" w:cstheme="minorHAnsi"/>
          <w:iCs/>
          <w:color w:val="000000"/>
        </w:rPr>
        <w:t>Superintendent of Schools/Safety Team.</w:t>
      </w:r>
    </w:p>
    <w:p w14:paraId="0F62FE33" w14:textId="77777777" w:rsidR="00121DB1" w:rsidRPr="002A53FF" w:rsidRDefault="00121DB1" w:rsidP="00121DB1">
      <w:pPr>
        <w:numPr>
          <w:ilvl w:val="0"/>
          <w:numId w:val="13"/>
        </w:numPr>
        <w:autoSpaceDE w:val="0"/>
        <w:autoSpaceDN w:val="0"/>
        <w:adjustRightInd w:val="0"/>
        <w:jc w:val="both"/>
        <w:rPr>
          <w:rFonts w:asciiTheme="minorHAnsi" w:hAnsiTheme="minorHAnsi" w:cstheme="minorHAnsi"/>
          <w:i/>
          <w:iCs/>
          <w:color w:val="000000"/>
        </w:rPr>
      </w:pPr>
      <w:r w:rsidRPr="002A53FF">
        <w:rPr>
          <w:rFonts w:asciiTheme="minorHAnsi" w:hAnsiTheme="minorHAnsi" w:cstheme="minorHAnsi"/>
          <w:color w:val="000000"/>
        </w:rPr>
        <w:t xml:space="preserve">If conditions warrant, close school – </w:t>
      </w:r>
      <w:r w:rsidRPr="002A53FF">
        <w:rPr>
          <w:rFonts w:asciiTheme="minorHAnsi" w:hAnsiTheme="minorHAnsi" w:cstheme="minorHAnsi"/>
          <w:iCs/>
          <w:color w:val="000000"/>
        </w:rPr>
        <w:t>Superintendent of Schools</w:t>
      </w:r>
      <w:r w:rsidRPr="002A53FF">
        <w:rPr>
          <w:rFonts w:asciiTheme="minorHAnsi" w:hAnsiTheme="minorHAnsi" w:cstheme="minorHAnsi"/>
          <w:i/>
          <w:iCs/>
          <w:color w:val="000000"/>
        </w:rPr>
        <w:t>.</w:t>
      </w:r>
    </w:p>
    <w:p w14:paraId="63BEADD0" w14:textId="77777777" w:rsidR="00121DB1" w:rsidRPr="002A53FF" w:rsidRDefault="00121DB1" w:rsidP="00121DB1">
      <w:pPr>
        <w:numPr>
          <w:ilvl w:val="0"/>
          <w:numId w:val="13"/>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Contact Transportation Supervisor to arrange transportation.</w:t>
      </w:r>
    </w:p>
    <w:p w14:paraId="251EE2C0" w14:textId="77777777" w:rsidR="00121DB1" w:rsidRPr="002A53FF" w:rsidRDefault="00121DB1" w:rsidP="00121DB1">
      <w:pPr>
        <w:numPr>
          <w:ilvl w:val="0"/>
          <w:numId w:val="13"/>
        </w:numPr>
        <w:autoSpaceDE w:val="0"/>
        <w:autoSpaceDN w:val="0"/>
        <w:adjustRightInd w:val="0"/>
        <w:jc w:val="both"/>
        <w:rPr>
          <w:rFonts w:asciiTheme="minorHAnsi" w:hAnsiTheme="minorHAnsi" w:cstheme="minorHAnsi"/>
          <w:i/>
          <w:iCs/>
          <w:color w:val="000000"/>
        </w:rPr>
      </w:pPr>
      <w:r w:rsidRPr="002A53FF">
        <w:rPr>
          <w:rFonts w:asciiTheme="minorHAnsi" w:hAnsiTheme="minorHAnsi" w:cstheme="minorHAnsi"/>
          <w:color w:val="000000"/>
        </w:rPr>
        <w:t>Contact local media to inform parents of early dismissal</w:t>
      </w:r>
      <w:r w:rsidRPr="002A53FF">
        <w:rPr>
          <w:rFonts w:asciiTheme="minorHAnsi" w:hAnsiTheme="minorHAnsi" w:cstheme="minorHAnsi"/>
          <w:i/>
          <w:iCs/>
          <w:color w:val="000000"/>
        </w:rPr>
        <w:t>.</w:t>
      </w:r>
    </w:p>
    <w:p w14:paraId="2CED9F97" w14:textId="77777777" w:rsidR="00121DB1" w:rsidRPr="002A53FF" w:rsidRDefault="00121DB1" w:rsidP="00121DB1">
      <w:pPr>
        <w:numPr>
          <w:ilvl w:val="0"/>
          <w:numId w:val="13"/>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Set up an information center so that parents may make inquiries as to the situation.</w:t>
      </w:r>
    </w:p>
    <w:p w14:paraId="33103468" w14:textId="77777777" w:rsidR="00121DB1" w:rsidRPr="002A53FF" w:rsidRDefault="00121DB1" w:rsidP="00121DB1">
      <w:pPr>
        <w:numPr>
          <w:ilvl w:val="0"/>
          <w:numId w:val="13"/>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Retain appropriate personnel until all students have </w:t>
      </w:r>
      <w:proofErr w:type="gramStart"/>
      <w:r w:rsidRPr="002A53FF">
        <w:rPr>
          <w:rFonts w:asciiTheme="minorHAnsi" w:hAnsiTheme="minorHAnsi" w:cstheme="minorHAnsi"/>
          <w:color w:val="000000"/>
        </w:rPr>
        <w:t>been returned</w:t>
      </w:r>
      <w:proofErr w:type="gramEnd"/>
      <w:r w:rsidRPr="002A53FF">
        <w:rPr>
          <w:rFonts w:asciiTheme="minorHAnsi" w:hAnsiTheme="minorHAnsi" w:cstheme="minorHAnsi"/>
          <w:color w:val="000000"/>
        </w:rPr>
        <w:t xml:space="preserve"> home.</w:t>
      </w:r>
    </w:p>
    <w:p w14:paraId="0FB73760" w14:textId="77777777" w:rsidR="00121DB1" w:rsidRPr="002A53FF" w:rsidRDefault="00121DB1" w:rsidP="00121DB1">
      <w:pPr>
        <w:autoSpaceDE w:val="0"/>
        <w:autoSpaceDN w:val="0"/>
        <w:adjustRightInd w:val="0"/>
        <w:ind w:left="720"/>
        <w:jc w:val="both"/>
        <w:rPr>
          <w:rFonts w:asciiTheme="minorHAnsi" w:hAnsiTheme="minorHAnsi" w:cstheme="minorHAnsi"/>
          <w:color w:val="000000"/>
        </w:rPr>
      </w:pPr>
    </w:p>
    <w:p w14:paraId="02D41D32" w14:textId="77777777" w:rsidR="00121DB1" w:rsidRPr="002A53FF" w:rsidRDefault="00121DB1" w:rsidP="00121DB1">
      <w:pPr>
        <w:numPr>
          <w:ilvl w:val="0"/>
          <w:numId w:val="6"/>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Evacuation (before, during and after school hours, including security during evacuation and evacuation routes)</w:t>
      </w:r>
    </w:p>
    <w:p w14:paraId="1E70A6F0" w14:textId="77777777" w:rsidR="00121DB1" w:rsidRPr="002A53FF" w:rsidRDefault="00121DB1" w:rsidP="00121DB1">
      <w:pPr>
        <w:numPr>
          <w:ilvl w:val="0"/>
          <w:numId w:val="14"/>
        </w:numPr>
        <w:autoSpaceDE w:val="0"/>
        <w:autoSpaceDN w:val="0"/>
        <w:adjustRightInd w:val="0"/>
        <w:jc w:val="both"/>
        <w:rPr>
          <w:rFonts w:asciiTheme="minorHAnsi" w:hAnsiTheme="minorHAnsi" w:cstheme="minorHAnsi"/>
          <w:i/>
          <w:iCs/>
          <w:color w:val="000000"/>
        </w:rPr>
      </w:pPr>
      <w:r w:rsidRPr="002A53FF">
        <w:rPr>
          <w:rFonts w:asciiTheme="minorHAnsi" w:hAnsiTheme="minorHAnsi" w:cstheme="minorHAnsi"/>
          <w:color w:val="000000"/>
        </w:rPr>
        <w:t xml:space="preserve">Determine the level of threat – </w:t>
      </w:r>
      <w:r w:rsidRPr="002A53FF">
        <w:rPr>
          <w:rFonts w:asciiTheme="minorHAnsi" w:hAnsiTheme="minorHAnsi" w:cstheme="minorHAnsi"/>
          <w:iCs/>
          <w:color w:val="000000"/>
        </w:rPr>
        <w:t>Superintendent of Schools or Designee.</w:t>
      </w:r>
    </w:p>
    <w:p w14:paraId="62C0F943" w14:textId="77777777" w:rsidR="00121DB1" w:rsidRPr="002A53FF" w:rsidRDefault="00121DB1" w:rsidP="00121DB1">
      <w:pPr>
        <w:numPr>
          <w:ilvl w:val="0"/>
          <w:numId w:val="14"/>
        </w:numPr>
        <w:autoSpaceDE w:val="0"/>
        <w:autoSpaceDN w:val="0"/>
        <w:adjustRightInd w:val="0"/>
        <w:jc w:val="both"/>
        <w:rPr>
          <w:rFonts w:asciiTheme="minorHAnsi" w:hAnsiTheme="minorHAnsi" w:cstheme="minorHAnsi"/>
          <w:iCs/>
          <w:color w:val="000000"/>
        </w:rPr>
      </w:pPr>
      <w:r w:rsidRPr="002A53FF">
        <w:rPr>
          <w:rFonts w:asciiTheme="minorHAnsi" w:hAnsiTheme="minorHAnsi" w:cstheme="minorHAnsi"/>
          <w:color w:val="000000"/>
        </w:rPr>
        <w:t xml:space="preserve">Contact Transportation Supervisor to arrange transportation – </w:t>
      </w:r>
      <w:r w:rsidRPr="002A53FF">
        <w:rPr>
          <w:rFonts w:asciiTheme="minorHAnsi" w:hAnsiTheme="minorHAnsi" w:cstheme="minorHAnsi"/>
          <w:iCs/>
          <w:color w:val="000000"/>
        </w:rPr>
        <w:t>Superintendent of Schools or Designee.</w:t>
      </w:r>
    </w:p>
    <w:p w14:paraId="20277966" w14:textId="77777777" w:rsidR="00121DB1" w:rsidRPr="002A53FF" w:rsidRDefault="00121DB1" w:rsidP="00121DB1">
      <w:pPr>
        <w:numPr>
          <w:ilvl w:val="0"/>
          <w:numId w:val="14"/>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Clear all evacuation routes and sites prior to evacuation.</w:t>
      </w:r>
    </w:p>
    <w:p w14:paraId="256913C6" w14:textId="77777777" w:rsidR="00121DB1" w:rsidRPr="002A53FF" w:rsidRDefault="00121DB1" w:rsidP="00121DB1">
      <w:pPr>
        <w:numPr>
          <w:ilvl w:val="0"/>
          <w:numId w:val="14"/>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Evacuate all employees and students to pre-arranged evacuation sites.</w:t>
      </w:r>
    </w:p>
    <w:p w14:paraId="4B2864FA" w14:textId="77777777" w:rsidR="00121DB1" w:rsidRPr="002A53FF" w:rsidRDefault="00121DB1" w:rsidP="00121DB1">
      <w:pPr>
        <w:numPr>
          <w:ilvl w:val="0"/>
          <w:numId w:val="14"/>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Account for all student and employee population. Report any missing employees or students to </w:t>
      </w:r>
      <w:proofErr w:type="gramStart"/>
      <w:r w:rsidRPr="002A53FF">
        <w:rPr>
          <w:rFonts w:asciiTheme="minorHAnsi" w:hAnsiTheme="minorHAnsi" w:cstheme="minorHAnsi"/>
          <w:color w:val="000000"/>
        </w:rPr>
        <w:t>Building</w:t>
      </w:r>
      <w:proofErr w:type="gramEnd"/>
      <w:r w:rsidRPr="002A53FF">
        <w:rPr>
          <w:rFonts w:asciiTheme="minorHAnsi" w:hAnsiTheme="minorHAnsi" w:cstheme="minorHAnsi"/>
          <w:color w:val="000000"/>
        </w:rPr>
        <w:t xml:space="preserve"> Principal.</w:t>
      </w:r>
    </w:p>
    <w:p w14:paraId="67B6A0B0" w14:textId="77777777" w:rsidR="00121DB1" w:rsidRPr="002A53FF" w:rsidRDefault="00121DB1" w:rsidP="00121DB1">
      <w:pPr>
        <w:numPr>
          <w:ilvl w:val="0"/>
          <w:numId w:val="14"/>
        </w:numPr>
        <w:autoSpaceDE w:val="0"/>
        <w:autoSpaceDN w:val="0"/>
        <w:adjustRightInd w:val="0"/>
        <w:jc w:val="both"/>
        <w:rPr>
          <w:rFonts w:asciiTheme="minorHAnsi" w:hAnsiTheme="minorHAnsi" w:cstheme="minorHAnsi"/>
          <w:i/>
          <w:iCs/>
          <w:color w:val="000000"/>
        </w:rPr>
      </w:pPr>
      <w:r w:rsidRPr="002A53FF">
        <w:rPr>
          <w:rFonts w:asciiTheme="minorHAnsi" w:hAnsiTheme="minorHAnsi" w:cstheme="minorHAnsi"/>
          <w:color w:val="000000"/>
        </w:rPr>
        <w:t xml:space="preserve">Make determination regarding early dismissal – </w:t>
      </w:r>
      <w:r w:rsidRPr="002A53FF">
        <w:rPr>
          <w:rFonts w:asciiTheme="minorHAnsi" w:hAnsiTheme="minorHAnsi" w:cstheme="minorHAnsi"/>
          <w:iCs/>
          <w:color w:val="000000"/>
        </w:rPr>
        <w:t>Superintendent of Schools or Designee.</w:t>
      </w:r>
    </w:p>
    <w:p w14:paraId="643F5FEB" w14:textId="77777777" w:rsidR="00121DB1" w:rsidRPr="002A53FF" w:rsidRDefault="00121DB1" w:rsidP="00121DB1">
      <w:pPr>
        <w:numPr>
          <w:ilvl w:val="0"/>
          <w:numId w:val="14"/>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If determination was made to dismiss early, contact local media to inform parents of early dismissal.</w:t>
      </w:r>
    </w:p>
    <w:p w14:paraId="6E4FAE5C" w14:textId="77777777" w:rsidR="00121DB1" w:rsidRPr="002A53FF" w:rsidRDefault="00121DB1" w:rsidP="00121DB1">
      <w:pPr>
        <w:numPr>
          <w:ilvl w:val="0"/>
          <w:numId w:val="14"/>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Ensure adult supervision or continued school supervision/security.</w:t>
      </w:r>
    </w:p>
    <w:p w14:paraId="01E0E029" w14:textId="77777777" w:rsidR="00121DB1" w:rsidRPr="002A53FF" w:rsidRDefault="00121DB1" w:rsidP="00121DB1">
      <w:pPr>
        <w:numPr>
          <w:ilvl w:val="0"/>
          <w:numId w:val="14"/>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Set up an information center so that parents may make inquiries as to the situation.</w:t>
      </w:r>
    </w:p>
    <w:p w14:paraId="2B042531" w14:textId="77777777" w:rsidR="00121DB1" w:rsidRPr="002A53FF" w:rsidRDefault="00121DB1" w:rsidP="00121DB1">
      <w:pPr>
        <w:numPr>
          <w:ilvl w:val="0"/>
          <w:numId w:val="14"/>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Retain appropriate personnel until all students have </w:t>
      </w:r>
      <w:proofErr w:type="gramStart"/>
      <w:r w:rsidRPr="002A53FF">
        <w:rPr>
          <w:rFonts w:asciiTheme="minorHAnsi" w:hAnsiTheme="minorHAnsi" w:cstheme="minorHAnsi"/>
          <w:color w:val="000000"/>
        </w:rPr>
        <w:t>been returned</w:t>
      </w:r>
      <w:proofErr w:type="gramEnd"/>
      <w:r w:rsidRPr="002A53FF">
        <w:rPr>
          <w:rFonts w:asciiTheme="minorHAnsi" w:hAnsiTheme="minorHAnsi" w:cstheme="minorHAnsi"/>
          <w:color w:val="000000"/>
        </w:rPr>
        <w:t xml:space="preserve"> home.</w:t>
      </w:r>
    </w:p>
    <w:p w14:paraId="5913874B" w14:textId="77777777" w:rsidR="00121DB1" w:rsidRPr="002A53FF" w:rsidRDefault="00121DB1" w:rsidP="00121DB1">
      <w:pPr>
        <w:autoSpaceDE w:val="0"/>
        <w:autoSpaceDN w:val="0"/>
        <w:adjustRightInd w:val="0"/>
        <w:ind w:left="720"/>
        <w:jc w:val="both"/>
        <w:rPr>
          <w:rFonts w:asciiTheme="minorHAnsi" w:hAnsiTheme="minorHAnsi" w:cstheme="minorHAnsi"/>
          <w:color w:val="000000"/>
        </w:rPr>
      </w:pPr>
    </w:p>
    <w:p w14:paraId="5D3A2575" w14:textId="77777777" w:rsidR="00121DB1" w:rsidRPr="002A53FF" w:rsidRDefault="00121DB1" w:rsidP="00121DB1">
      <w:pPr>
        <w:numPr>
          <w:ilvl w:val="0"/>
          <w:numId w:val="7"/>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Sheltering Sites (internal and external)</w:t>
      </w:r>
    </w:p>
    <w:p w14:paraId="1ABBD1D9" w14:textId="77777777" w:rsidR="00121DB1" w:rsidRPr="002A53FF" w:rsidRDefault="00121DB1" w:rsidP="00121DB1">
      <w:pPr>
        <w:numPr>
          <w:ilvl w:val="0"/>
          <w:numId w:val="15"/>
        </w:numPr>
        <w:autoSpaceDE w:val="0"/>
        <w:autoSpaceDN w:val="0"/>
        <w:adjustRightInd w:val="0"/>
        <w:jc w:val="both"/>
        <w:rPr>
          <w:rFonts w:asciiTheme="minorHAnsi" w:hAnsiTheme="minorHAnsi" w:cstheme="minorHAnsi"/>
          <w:i/>
          <w:iCs/>
          <w:color w:val="000000"/>
        </w:rPr>
      </w:pPr>
      <w:r w:rsidRPr="002A53FF">
        <w:rPr>
          <w:rFonts w:asciiTheme="minorHAnsi" w:hAnsiTheme="minorHAnsi" w:cstheme="minorHAnsi"/>
          <w:color w:val="000000"/>
        </w:rPr>
        <w:t xml:space="preserve">Determine the level of threat – </w:t>
      </w:r>
      <w:r w:rsidRPr="002A53FF">
        <w:rPr>
          <w:rFonts w:asciiTheme="minorHAnsi" w:hAnsiTheme="minorHAnsi" w:cstheme="minorHAnsi"/>
          <w:iCs/>
          <w:color w:val="000000"/>
        </w:rPr>
        <w:t>Superintendent of Schools/Incident Commander /Designee.</w:t>
      </w:r>
    </w:p>
    <w:p w14:paraId="326E2B3A" w14:textId="77777777" w:rsidR="00121DB1" w:rsidRPr="002A53FF" w:rsidRDefault="00121DB1" w:rsidP="00121DB1">
      <w:pPr>
        <w:numPr>
          <w:ilvl w:val="0"/>
          <w:numId w:val="15"/>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Determine location of sheltering depending on </w:t>
      </w:r>
      <w:proofErr w:type="gramStart"/>
      <w:r w:rsidRPr="002A53FF">
        <w:rPr>
          <w:rFonts w:asciiTheme="minorHAnsi" w:hAnsiTheme="minorHAnsi" w:cstheme="minorHAnsi"/>
          <w:color w:val="000000"/>
        </w:rPr>
        <w:t>nature</w:t>
      </w:r>
      <w:proofErr w:type="gramEnd"/>
      <w:r w:rsidRPr="002A53FF">
        <w:rPr>
          <w:rFonts w:asciiTheme="minorHAnsi" w:hAnsiTheme="minorHAnsi" w:cstheme="minorHAnsi"/>
          <w:color w:val="000000"/>
        </w:rPr>
        <w:t xml:space="preserve"> of </w:t>
      </w:r>
      <w:proofErr w:type="gramStart"/>
      <w:r w:rsidRPr="002A53FF">
        <w:rPr>
          <w:rFonts w:asciiTheme="minorHAnsi" w:hAnsiTheme="minorHAnsi" w:cstheme="minorHAnsi"/>
          <w:color w:val="000000"/>
        </w:rPr>
        <w:t>incident</w:t>
      </w:r>
      <w:proofErr w:type="gramEnd"/>
      <w:r w:rsidRPr="002A53FF">
        <w:rPr>
          <w:rFonts w:asciiTheme="minorHAnsi" w:hAnsiTheme="minorHAnsi" w:cstheme="minorHAnsi"/>
          <w:color w:val="000000"/>
        </w:rPr>
        <w:t>.</w:t>
      </w:r>
    </w:p>
    <w:p w14:paraId="477D2F27" w14:textId="77777777" w:rsidR="00121DB1" w:rsidRPr="002A53FF" w:rsidRDefault="00121DB1" w:rsidP="00121DB1">
      <w:pPr>
        <w:numPr>
          <w:ilvl w:val="0"/>
          <w:numId w:val="15"/>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lastRenderedPageBreak/>
        <w:t>Account for all students and employees. Report any missing employees or students to designee.</w:t>
      </w:r>
    </w:p>
    <w:p w14:paraId="2886D844" w14:textId="77777777" w:rsidR="00121DB1" w:rsidRPr="002A53FF" w:rsidRDefault="00121DB1" w:rsidP="00121DB1">
      <w:pPr>
        <w:numPr>
          <w:ilvl w:val="0"/>
          <w:numId w:val="15"/>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Determine other occupants in the building.</w:t>
      </w:r>
    </w:p>
    <w:p w14:paraId="58236E29" w14:textId="77777777" w:rsidR="00121DB1" w:rsidRPr="002A53FF" w:rsidRDefault="00121DB1" w:rsidP="00121DB1">
      <w:pPr>
        <w:numPr>
          <w:ilvl w:val="0"/>
          <w:numId w:val="16"/>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Make appropriate arrangements for human needs.</w:t>
      </w:r>
    </w:p>
    <w:p w14:paraId="62460358" w14:textId="77777777" w:rsidR="00121DB1" w:rsidRPr="002A53FF" w:rsidRDefault="00121DB1" w:rsidP="00121DB1">
      <w:pPr>
        <w:numPr>
          <w:ilvl w:val="0"/>
          <w:numId w:val="17"/>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Take appropriate safety precautions.</w:t>
      </w:r>
    </w:p>
    <w:p w14:paraId="32FB28C0" w14:textId="77777777" w:rsidR="00121DB1" w:rsidRPr="002A53FF" w:rsidRDefault="00121DB1" w:rsidP="00121DB1">
      <w:pPr>
        <w:numPr>
          <w:ilvl w:val="0"/>
          <w:numId w:val="17"/>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Establish a Director of Communications to provide information and </w:t>
      </w:r>
      <w:proofErr w:type="gramStart"/>
      <w:r w:rsidRPr="002A53FF">
        <w:rPr>
          <w:rFonts w:asciiTheme="minorHAnsi" w:hAnsiTheme="minorHAnsi" w:cstheme="minorHAnsi"/>
          <w:color w:val="000000"/>
        </w:rPr>
        <w:t>current status</w:t>
      </w:r>
      <w:proofErr w:type="gramEnd"/>
      <w:r w:rsidRPr="002A53FF">
        <w:rPr>
          <w:rFonts w:asciiTheme="minorHAnsi" w:hAnsiTheme="minorHAnsi" w:cstheme="minorHAnsi"/>
          <w:color w:val="000000"/>
        </w:rPr>
        <w:t xml:space="preserve"> of the situation to parents and other inquiring parties.</w:t>
      </w:r>
    </w:p>
    <w:p w14:paraId="68572929" w14:textId="77777777" w:rsidR="00121DB1" w:rsidRPr="002A53FF" w:rsidRDefault="00121DB1" w:rsidP="00121DB1">
      <w:pPr>
        <w:numPr>
          <w:ilvl w:val="0"/>
          <w:numId w:val="17"/>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Retain appropriate personnel until all students have </w:t>
      </w:r>
      <w:proofErr w:type="gramStart"/>
      <w:r w:rsidRPr="002A53FF">
        <w:rPr>
          <w:rFonts w:asciiTheme="minorHAnsi" w:hAnsiTheme="minorHAnsi" w:cstheme="minorHAnsi"/>
          <w:color w:val="000000"/>
        </w:rPr>
        <w:t>been returned</w:t>
      </w:r>
      <w:proofErr w:type="gramEnd"/>
      <w:r w:rsidRPr="002A53FF">
        <w:rPr>
          <w:rFonts w:asciiTheme="minorHAnsi" w:hAnsiTheme="minorHAnsi" w:cstheme="minorHAnsi"/>
          <w:color w:val="000000"/>
        </w:rPr>
        <w:t xml:space="preserve"> home.</w:t>
      </w:r>
    </w:p>
    <w:p w14:paraId="72D2FACF" w14:textId="77777777" w:rsidR="00121DB1" w:rsidRDefault="00121DB1" w:rsidP="00121DB1">
      <w:pPr>
        <w:rPr>
          <w:rFonts w:asciiTheme="minorHAnsi" w:hAnsiTheme="minorHAnsi" w:cstheme="minorHAnsi"/>
          <w:b/>
          <w:bCs/>
          <w:color w:val="000000"/>
          <w:sz w:val="22"/>
          <w:szCs w:val="32"/>
        </w:rPr>
      </w:pPr>
    </w:p>
    <w:p w14:paraId="71868DF4" w14:textId="77777777" w:rsidR="00121DB1" w:rsidRPr="00DF723D" w:rsidRDefault="00121DB1" w:rsidP="00121DB1">
      <w:pPr>
        <w:autoSpaceDE w:val="0"/>
        <w:autoSpaceDN w:val="0"/>
        <w:adjustRightInd w:val="0"/>
        <w:jc w:val="both"/>
        <w:rPr>
          <w:rFonts w:asciiTheme="minorHAnsi" w:hAnsiTheme="minorHAnsi" w:cstheme="minorHAnsi"/>
          <w:color w:val="000000"/>
          <w:szCs w:val="28"/>
        </w:rPr>
      </w:pPr>
      <w:r w:rsidRPr="00DF723D">
        <w:rPr>
          <w:rFonts w:asciiTheme="minorHAnsi" w:hAnsiTheme="minorHAnsi" w:cstheme="minorHAnsi"/>
          <w:b/>
          <w:bCs/>
          <w:color w:val="000000"/>
          <w:szCs w:val="36"/>
        </w:rPr>
        <w:t>Remote Instruction Plan</w:t>
      </w:r>
    </w:p>
    <w:p w14:paraId="5200CC77" w14:textId="75546F95" w:rsidR="00121DB1" w:rsidRPr="00DF723D" w:rsidRDefault="00121DB1" w:rsidP="00121DB1">
      <w:pPr>
        <w:autoSpaceDE w:val="0"/>
        <w:autoSpaceDN w:val="0"/>
        <w:adjustRightInd w:val="0"/>
        <w:jc w:val="both"/>
        <w:rPr>
          <w:rFonts w:asciiTheme="minorHAnsi" w:hAnsiTheme="minorHAnsi" w:cstheme="minorHAnsi"/>
          <w:color w:val="000000" w:themeColor="text1"/>
          <w:szCs w:val="36"/>
        </w:rPr>
      </w:pPr>
      <w:r>
        <w:rPr>
          <w:rFonts w:asciiTheme="minorHAnsi" w:hAnsiTheme="minorHAnsi" w:cstheme="minorHAnsi"/>
          <w:color w:val="000000" w:themeColor="text1"/>
          <w:szCs w:val="36"/>
        </w:rPr>
        <w:t xml:space="preserve">The </w:t>
      </w:r>
      <w:r>
        <w:rPr>
          <w:rFonts w:asciiTheme="minorHAnsi" w:hAnsiTheme="minorHAnsi" w:cstheme="minorHAnsi"/>
          <w:color w:val="000000" w:themeColor="text1"/>
          <w:szCs w:val="36"/>
        </w:rPr>
        <w:t>Menands UFSD</w:t>
      </w:r>
      <w:r w:rsidRPr="00DF723D">
        <w:rPr>
          <w:rFonts w:asciiTheme="minorHAnsi" w:hAnsiTheme="minorHAnsi" w:cstheme="minorHAnsi"/>
          <w:color w:val="000000" w:themeColor="text1"/>
          <w:szCs w:val="36"/>
        </w:rPr>
        <w:t xml:space="preserve"> has created a remote instruction plan and intends to enact the plan in </w:t>
      </w:r>
      <w:proofErr w:type="gramStart"/>
      <w:r w:rsidRPr="00DF723D">
        <w:rPr>
          <w:rFonts w:asciiTheme="minorHAnsi" w:hAnsiTheme="minorHAnsi" w:cstheme="minorHAnsi"/>
          <w:color w:val="000000" w:themeColor="text1"/>
          <w:szCs w:val="36"/>
        </w:rPr>
        <w:t>the case</w:t>
      </w:r>
      <w:proofErr w:type="gramEnd"/>
      <w:r w:rsidRPr="00DF723D">
        <w:rPr>
          <w:rFonts w:asciiTheme="minorHAnsi" w:hAnsiTheme="minorHAnsi" w:cstheme="minorHAnsi"/>
          <w:color w:val="000000" w:themeColor="text1"/>
          <w:szCs w:val="36"/>
        </w:rPr>
        <w:t xml:space="preserve"> of an emergency school closure where appropriate. Please find the district’s remote instruction plan in </w:t>
      </w:r>
      <w:r w:rsidRPr="001017F6">
        <w:rPr>
          <w:rFonts w:asciiTheme="minorHAnsi" w:hAnsiTheme="minorHAnsi" w:cstheme="minorHAnsi"/>
          <w:color w:val="000000" w:themeColor="text1"/>
          <w:szCs w:val="36"/>
          <w:highlight w:val="yellow"/>
        </w:rPr>
        <w:t xml:space="preserve">Appendix </w:t>
      </w:r>
      <w:r>
        <w:rPr>
          <w:rFonts w:asciiTheme="minorHAnsi" w:hAnsiTheme="minorHAnsi" w:cstheme="minorHAnsi"/>
          <w:color w:val="000000" w:themeColor="text1"/>
          <w:szCs w:val="36"/>
          <w:highlight w:val="yellow"/>
        </w:rPr>
        <w:t>C</w:t>
      </w:r>
      <w:r w:rsidRPr="001017F6">
        <w:rPr>
          <w:rFonts w:asciiTheme="minorHAnsi" w:hAnsiTheme="minorHAnsi" w:cstheme="minorHAnsi"/>
          <w:color w:val="000000" w:themeColor="text1"/>
          <w:szCs w:val="36"/>
          <w:highlight w:val="yellow"/>
        </w:rPr>
        <w:t>.</w:t>
      </w:r>
      <w:r w:rsidRPr="00DF723D">
        <w:rPr>
          <w:rFonts w:asciiTheme="minorHAnsi" w:hAnsiTheme="minorHAnsi" w:cstheme="minorHAnsi"/>
          <w:color w:val="000000" w:themeColor="text1"/>
          <w:szCs w:val="36"/>
        </w:rPr>
        <w:t xml:space="preserve"> </w:t>
      </w:r>
    </w:p>
    <w:p w14:paraId="03B0D0C5" w14:textId="77777777" w:rsidR="00121DB1" w:rsidRDefault="00121DB1" w:rsidP="00121DB1">
      <w:pPr>
        <w:rPr>
          <w:rFonts w:asciiTheme="minorHAnsi" w:hAnsiTheme="minorHAnsi" w:cstheme="minorHAnsi"/>
          <w:b/>
          <w:bCs/>
          <w:color w:val="000000"/>
          <w:sz w:val="22"/>
          <w:szCs w:val="32"/>
        </w:rPr>
      </w:pPr>
    </w:p>
    <w:p w14:paraId="3145B962" w14:textId="77777777" w:rsidR="00121DB1" w:rsidRPr="00746C5F" w:rsidRDefault="00121DB1" w:rsidP="00121DB1">
      <w:pPr>
        <w:autoSpaceDE w:val="0"/>
        <w:autoSpaceDN w:val="0"/>
        <w:adjustRightInd w:val="0"/>
        <w:jc w:val="both"/>
        <w:rPr>
          <w:rFonts w:asciiTheme="minorHAnsi" w:hAnsiTheme="minorHAnsi" w:cstheme="minorHAnsi"/>
          <w:b/>
          <w:bCs/>
          <w:color w:val="000000" w:themeColor="text1"/>
          <w:szCs w:val="36"/>
        </w:rPr>
      </w:pPr>
      <w:r w:rsidRPr="00746C5F">
        <w:rPr>
          <w:rFonts w:asciiTheme="minorHAnsi" w:hAnsiTheme="minorHAnsi" w:cstheme="minorHAnsi"/>
          <w:b/>
          <w:bCs/>
          <w:color w:val="000000" w:themeColor="text1"/>
          <w:szCs w:val="36"/>
        </w:rPr>
        <w:t>Continuation of Operations Plan</w:t>
      </w:r>
    </w:p>
    <w:p w14:paraId="5AE5B7B2" w14:textId="77777777" w:rsidR="00121DB1" w:rsidRPr="00746C5F" w:rsidRDefault="00121DB1" w:rsidP="00121DB1">
      <w:pPr>
        <w:rPr>
          <w:rFonts w:asciiTheme="minorHAnsi" w:hAnsiTheme="minorHAnsi" w:cstheme="minorHAnsi"/>
        </w:rPr>
      </w:pPr>
      <w:r>
        <w:rPr>
          <w:rFonts w:asciiTheme="minorHAnsi" w:hAnsiTheme="minorHAnsi" w:cstheme="minorHAnsi"/>
        </w:rPr>
        <w:t>I</w:t>
      </w:r>
      <w:r w:rsidRPr="00746C5F">
        <w:rPr>
          <w:rFonts w:asciiTheme="minorHAnsi" w:hAnsiTheme="minorHAnsi" w:cstheme="minorHAnsi"/>
        </w:rPr>
        <w:t>n accordance with the amended New York State Labor Law section 27-c and New York State Education Law paragraph m of subdivision 2 of section 2801-</w:t>
      </w:r>
      <w:proofErr w:type="gramStart"/>
      <w:r w:rsidRPr="00746C5F">
        <w:rPr>
          <w:rFonts w:asciiTheme="minorHAnsi" w:hAnsiTheme="minorHAnsi" w:cstheme="minorHAnsi"/>
        </w:rPr>
        <w:t xml:space="preserve">a </w:t>
      </w:r>
      <w:r>
        <w:rPr>
          <w:rFonts w:asciiTheme="minorHAnsi" w:hAnsiTheme="minorHAnsi" w:cstheme="minorHAnsi"/>
        </w:rPr>
        <w:t>the</w:t>
      </w:r>
      <w:proofErr w:type="gramEnd"/>
      <w:r>
        <w:rPr>
          <w:rFonts w:asciiTheme="minorHAnsi" w:hAnsiTheme="minorHAnsi" w:cstheme="minorHAnsi"/>
        </w:rPr>
        <w:t xml:space="preserve"> District has </w:t>
      </w:r>
      <w:r w:rsidRPr="00746C5F">
        <w:rPr>
          <w:rFonts w:asciiTheme="minorHAnsi" w:hAnsiTheme="minorHAnsi" w:cstheme="minorHAnsi"/>
        </w:rPr>
        <w:t>adopt</w:t>
      </w:r>
      <w:r>
        <w:rPr>
          <w:rFonts w:asciiTheme="minorHAnsi" w:hAnsiTheme="minorHAnsi" w:cstheme="minorHAnsi"/>
        </w:rPr>
        <w:t>ed</w:t>
      </w:r>
      <w:r w:rsidRPr="00746C5F">
        <w:rPr>
          <w:rFonts w:asciiTheme="minorHAnsi" w:hAnsiTheme="minorHAnsi" w:cstheme="minorHAnsi"/>
        </w:rPr>
        <w:t xml:space="preserve"> a plan for operations in the event of a declared public health emergency involving a communicable disease. The plan includes the identification of essential positions, facilitation of remote work for non-essential positions, provision of personal protective equipment, and protocols for supporting contact tracing</w:t>
      </w:r>
      <w:r>
        <w:rPr>
          <w:rFonts w:asciiTheme="minorHAnsi" w:hAnsiTheme="minorHAnsi" w:cstheme="minorHAnsi"/>
        </w:rPr>
        <w:t xml:space="preserve"> and can be found in </w:t>
      </w:r>
      <w:r w:rsidRPr="00795764">
        <w:rPr>
          <w:rFonts w:asciiTheme="minorHAnsi" w:hAnsiTheme="minorHAnsi" w:cstheme="minorHAnsi"/>
          <w:highlight w:val="yellow"/>
        </w:rPr>
        <w:t>Appendix D.</w:t>
      </w:r>
      <w:r>
        <w:rPr>
          <w:rFonts w:asciiTheme="minorHAnsi" w:hAnsiTheme="minorHAnsi" w:cstheme="minorHAnsi"/>
        </w:rPr>
        <w:t xml:space="preserve"> </w:t>
      </w:r>
    </w:p>
    <w:p w14:paraId="39C5125D" w14:textId="77777777" w:rsidR="00121DB1" w:rsidRDefault="00121DB1" w:rsidP="00121DB1">
      <w:pPr>
        <w:rPr>
          <w:rFonts w:asciiTheme="minorHAnsi" w:hAnsiTheme="minorHAnsi" w:cstheme="minorHAnsi"/>
          <w:b/>
          <w:bCs/>
          <w:color w:val="000000"/>
          <w:sz w:val="22"/>
          <w:szCs w:val="32"/>
        </w:rPr>
      </w:pPr>
    </w:p>
    <w:p w14:paraId="33C1098F" w14:textId="43499CC4" w:rsidR="00121DB1" w:rsidRPr="002A53FF" w:rsidRDefault="00121DB1" w:rsidP="00121DB1">
      <w:pPr>
        <w:rPr>
          <w:rFonts w:asciiTheme="minorHAnsi" w:hAnsiTheme="minorHAnsi" w:cstheme="minorHAnsi"/>
          <w:b/>
          <w:bCs/>
          <w:color w:val="000000"/>
        </w:rPr>
      </w:pPr>
      <w:bookmarkStart w:id="59" w:name="_Hlk198034343"/>
      <w:bookmarkStart w:id="60" w:name="_Hlk198130544"/>
      <w:r w:rsidRPr="002A53FF">
        <w:rPr>
          <w:rFonts w:asciiTheme="minorHAnsi" w:hAnsiTheme="minorHAnsi" w:cstheme="minorHAnsi"/>
          <w:b/>
          <w:bCs/>
          <w:color w:val="000000"/>
        </w:rPr>
        <w:t xml:space="preserve">Closure of a School Building </w:t>
      </w:r>
    </w:p>
    <w:p w14:paraId="0F9888BF" w14:textId="77777777" w:rsidR="00121DB1" w:rsidRPr="002A53FF" w:rsidRDefault="00121DB1" w:rsidP="00121DB1">
      <w:pPr>
        <w:rPr>
          <w:rFonts w:asciiTheme="minorHAnsi" w:hAnsiTheme="minorHAnsi" w:cstheme="minorHAnsi"/>
        </w:rPr>
      </w:pPr>
      <w:r w:rsidRPr="002A53FF">
        <w:rPr>
          <w:rFonts w:asciiTheme="minorHAnsi" w:hAnsiTheme="minorHAnsi" w:cstheme="minorHAnsi"/>
        </w:rPr>
        <w:t xml:space="preserve">In accordance with Section 155.17(f) of the Commissioner’s Regulations, the District has established a protocol for reporting to the New York State Education Department (NYSED) and the BOCES district superintendent whenever a building-level emergency response plan is activated and results in the closure of a school building.   </w:t>
      </w:r>
    </w:p>
    <w:p w14:paraId="69C2BA09" w14:textId="77777777" w:rsidR="00121DB1" w:rsidRPr="002A53FF" w:rsidRDefault="00121DB1" w:rsidP="00121DB1">
      <w:pPr>
        <w:rPr>
          <w:rFonts w:asciiTheme="minorHAnsi" w:hAnsiTheme="minorHAnsi" w:cstheme="minorHAnsi"/>
        </w:rPr>
      </w:pPr>
    </w:p>
    <w:p w14:paraId="6E67E361" w14:textId="77777777" w:rsidR="00121DB1" w:rsidRPr="002A53FF" w:rsidRDefault="00121DB1" w:rsidP="00121DB1">
      <w:pPr>
        <w:rPr>
          <w:rFonts w:asciiTheme="minorHAnsi" w:hAnsiTheme="minorHAnsi" w:cstheme="minorHAnsi"/>
        </w:rPr>
      </w:pPr>
      <w:r w:rsidRPr="002A53FF">
        <w:rPr>
          <w:rFonts w:asciiTheme="minorHAnsi" w:hAnsiTheme="minorHAnsi" w:cstheme="minorHAnsi"/>
          <w:b/>
          <w:bCs/>
        </w:rPr>
        <w:t>Reporting to NYSED</w:t>
      </w:r>
    </w:p>
    <w:p w14:paraId="228AE099" w14:textId="77777777" w:rsidR="00121DB1" w:rsidRPr="002A53FF" w:rsidRDefault="00121DB1" w:rsidP="00121DB1">
      <w:pPr>
        <w:rPr>
          <w:rFonts w:asciiTheme="minorHAnsi" w:hAnsiTheme="minorHAnsi" w:cstheme="minorHAnsi"/>
        </w:rPr>
      </w:pPr>
      <w:r w:rsidRPr="002A53FF">
        <w:rPr>
          <w:rFonts w:asciiTheme="minorHAnsi" w:hAnsiTheme="minorHAnsi" w:cstheme="minorHAnsi"/>
        </w:rPr>
        <w:t>In the event of an emergency that requires the activation of the District-Wide School Safety Plan or a Building-Level Emergency Response Plan, and that results in the closure of a school building for in-person instruction, the superintendent or building principal will contact the BOCES district superintendent via telephone or email, and notify the Commissioner of Education via the NYSED “Report of School Closure” portal as soon as is practicable following the decision to close the building.</w:t>
      </w:r>
    </w:p>
    <w:p w14:paraId="44D717D6" w14:textId="77777777" w:rsidR="00121DB1" w:rsidRPr="002A53FF" w:rsidRDefault="00121DB1" w:rsidP="00121DB1">
      <w:pPr>
        <w:rPr>
          <w:rFonts w:asciiTheme="minorHAnsi" w:hAnsiTheme="minorHAnsi" w:cstheme="minorHAnsi"/>
        </w:rPr>
      </w:pPr>
    </w:p>
    <w:p w14:paraId="0ABA46CF" w14:textId="77777777" w:rsidR="00121DB1" w:rsidRPr="002A53FF" w:rsidRDefault="00121DB1" w:rsidP="00121DB1">
      <w:pPr>
        <w:rPr>
          <w:rFonts w:asciiTheme="minorHAnsi" w:hAnsiTheme="minorHAnsi" w:cstheme="minorHAnsi"/>
        </w:rPr>
      </w:pPr>
      <w:r w:rsidRPr="002A53FF">
        <w:rPr>
          <w:rFonts w:asciiTheme="minorHAnsi" w:hAnsiTheme="minorHAnsi" w:cstheme="minorHAnsi"/>
        </w:rPr>
        <w:t>Even in cases where remote instruction continues during the emergency, a Report of School Closure must still be submitted. This includes closures where instruction is temporarily relocated to another facility or conducted through virtual platforms.</w:t>
      </w:r>
    </w:p>
    <w:p w14:paraId="273B336A" w14:textId="77777777" w:rsidR="00121DB1" w:rsidRPr="002A53FF" w:rsidRDefault="00121DB1" w:rsidP="00121DB1">
      <w:pPr>
        <w:rPr>
          <w:rFonts w:asciiTheme="minorHAnsi" w:hAnsiTheme="minorHAnsi" w:cstheme="minorHAnsi"/>
        </w:rPr>
      </w:pPr>
    </w:p>
    <w:p w14:paraId="25303689" w14:textId="77777777" w:rsidR="00121DB1" w:rsidRPr="002A53FF" w:rsidRDefault="00121DB1" w:rsidP="00121DB1">
      <w:pPr>
        <w:rPr>
          <w:rFonts w:asciiTheme="minorHAnsi" w:hAnsiTheme="minorHAnsi" w:cstheme="minorHAnsi"/>
        </w:rPr>
      </w:pPr>
      <w:r w:rsidRPr="002A53FF">
        <w:rPr>
          <w:rFonts w:asciiTheme="minorHAnsi" w:hAnsiTheme="minorHAnsi" w:cstheme="minorHAnsi"/>
          <w:b/>
          <w:bCs/>
        </w:rPr>
        <w:t>Required Follow-Up Reporting</w:t>
      </w:r>
    </w:p>
    <w:p w14:paraId="45A8F51E" w14:textId="77777777" w:rsidR="00121DB1" w:rsidRPr="002A53FF" w:rsidRDefault="00121DB1" w:rsidP="00121DB1">
      <w:pPr>
        <w:rPr>
          <w:rFonts w:asciiTheme="minorHAnsi" w:hAnsiTheme="minorHAnsi" w:cstheme="minorHAnsi"/>
        </w:rPr>
      </w:pPr>
      <w:r w:rsidRPr="002A53FF">
        <w:rPr>
          <w:rFonts w:asciiTheme="minorHAnsi" w:hAnsiTheme="minorHAnsi" w:cstheme="minorHAnsi"/>
        </w:rPr>
        <w:t>Once it is deemed safe to re-open the building and resume in-person instruction, the Superintendent or building principal will complete a corresponding “Report of School Re-Opening” using the NYSED portal. This report must include:</w:t>
      </w:r>
    </w:p>
    <w:p w14:paraId="7DD06772" w14:textId="77777777" w:rsidR="00121DB1" w:rsidRPr="002A53FF" w:rsidRDefault="00121DB1" w:rsidP="00121DB1">
      <w:pPr>
        <w:rPr>
          <w:rFonts w:asciiTheme="minorHAnsi" w:hAnsiTheme="minorHAnsi" w:cstheme="minorHAnsi"/>
        </w:rPr>
      </w:pPr>
    </w:p>
    <w:p w14:paraId="3F1D81AA" w14:textId="77777777" w:rsidR="00121DB1" w:rsidRPr="002A53FF" w:rsidRDefault="00121DB1" w:rsidP="00121DB1">
      <w:pPr>
        <w:pStyle w:val="ListParagraph"/>
        <w:numPr>
          <w:ilvl w:val="0"/>
          <w:numId w:val="76"/>
        </w:numPr>
        <w:contextualSpacing/>
        <w:rPr>
          <w:rFonts w:asciiTheme="minorHAnsi" w:hAnsiTheme="minorHAnsi" w:cstheme="minorHAnsi"/>
        </w:rPr>
      </w:pPr>
      <w:r w:rsidRPr="002A53FF">
        <w:rPr>
          <w:rFonts w:asciiTheme="minorHAnsi" w:hAnsiTheme="minorHAnsi" w:cstheme="minorHAnsi"/>
        </w:rPr>
        <w:t xml:space="preserve">The actual duration of the </w:t>
      </w:r>
      <w:proofErr w:type="gramStart"/>
      <w:r w:rsidRPr="002A53FF">
        <w:rPr>
          <w:rFonts w:asciiTheme="minorHAnsi" w:hAnsiTheme="minorHAnsi" w:cstheme="minorHAnsi"/>
        </w:rPr>
        <w:t>closure;</w:t>
      </w:r>
      <w:proofErr w:type="gramEnd"/>
    </w:p>
    <w:p w14:paraId="6A043D55" w14:textId="77777777" w:rsidR="00121DB1" w:rsidRPr="002A53FF" w:rsidRDefault="00121DB1" w:rsidP="00121DB1">
      <w:pPr>
        <w:pStyle w:val="ListParagraph"/>
        <w:numPr>
          <w:ilvl w:val="0"/>
          <w:numId w:val="76"/>
        </w:numPr>
        <w:contextualSpacing/>
        <w:rPr>
          <w:rFonts w:asciiTheme="minorHAnsi" w:hAnsiTheme="minorHAnsi" w:cstheme="minorHAnsi"/>
        </w:rPr>
      </w:pPr>
      <w:r w:rsidRPr="002A53FF">
        <w:rPr>
          <w:rFonts w:asciiTheme="minorHAnsi" w:hAnsiTheme="minorHAnsi" w:cstheme="minorHAnsi"/>
        </w:rPr>
        <w:t>The instructional location and modality during the closure (e.g., remote, hybrid, alternate site</w:t>
      </w:r>
      <w:proofErr w:type="gramStart"/>
      <w:r w:rsidRPr="002A53FF">
        <w:rPr>
          <w:rFonts w:asciiTheme="minorHAnsi" w:hAnsiTheme="minorHAnsi" w:cstheme="minorHAnsi"/>
        </w:rPr>
        <w:t>);</w:t>
      </w:r>
      <w:proofErr w:type="gramEnd"/>
    </w:p>
    <w:p w14:paraId="3FB1D945" w14:textId="77777777" w:rsidR="00121DB1" w:rsidRPr="002A53FF" w:rsidRDefault="00121DB1" w:rsidP="00121DB1">
      <w:pPr>
        <w:pStyle w:val="ListParagraph"/>
        <w:numPr>
          <w:ilvl w:val="0"/>
          <w:numId w:val="76"/>
        </w:numPr>
        <w:contextualSpacing/>
        <w:rPr>
          <w:rFonts w:asciiTheme="minorHAnsi" w:hAnsiTheme="minorHAnsi" w:cstheme="minorHAnsi"/>
        </w:rPr>
      </w:pPr>
      <w:r w:rsidRPr="002A53FF">
        <w:rPr>
          <w:rFonts w:asciiTheme="minorHAnsi" w:hAnsiTheme="minorHAnsi" w:cstheme="minorHAnsi"/>
        </w:rPr>
        <w:t>Any additional details that were not available at the time of initial closure.</w:t>
      </w:r>
    </w:p>
    <w:p w14:paraId="24E8FB6B" w14:textId="77777777" w:rsidR="00121DB1" w:rsidRPr="002A53FF" w:rsidRDefault="00121DB1" w:rsidP="00121DB1">
      <w:pPr>
        <w:rPr>
          <w:rFonts w:asciiTheme="minorHAnsi" w:hAnsiTheme="minorHAnsi" w:cstheme="minorHAnsi"/>
        </w:rPr>
      </w:pPr>
    </w:p>
    <w:p w14:paraId="1901F910" w14:textId="77777777" w:rsidR="00121DB1" w:rsidRPr="002A53FF" w:rsidRDefault="00121DB1" w:rsidP="00121DB1">
      <w:pPr>
        <w:rPr>
          <w:rFonts w:asciiTheme="minorHAnsi" w:hAnsiTheme="minorHAnsi" w:cstheme="minorHAnsi"/>
        </w:rPr>
      </w:pPr>
      <w:r w:rsidRPr="002A53FF">
        <w:rPr>
          <w:rFonts w:asciiTheme="minorHAnsi" w:hAnsiTheme="minorHAnsi" w:cstheme="minorHAnsi"/>
          <w:b/>
          <w:bCs/>
        </w:rPr>
        <w:t xml:space="preserve">Scope and Applicability: </w:t>
      </w:r>
      <w:r w:rsidRPr="002A53FF">
        <w:rPr>
          <w:rFonts w:asciiTheme="minorHAnsi" w:hAnsiTheme="minorHAnsi" w:cstheme="minorHAnsi"/>
        </w:rPr>
        <w:t>Closures that require this reporting include, but are not limited to:</w:t>
      </w:r>
    </w:p>
    <w:p w14:paraId="7BBC8F55" w14:textId="77777777" w:rsidR="00121DB1" w:rsidRPr="002A53FF" w:rsidRDefault="00121DB1" w:rsidP="00121DB1">
      <w:pPr>
        <w:pStyle w:val="ListParagraph"/>
        <w:numPr>
          <w:ilvl w:val="0"/>
          <w:numId w:val="77"/>
        </w:numPr>
        <w:contextualSpacing/>
        <w:rPr>
          <w:rFonts w:asciiTheme="minorHAnsi" w:hAnsiTheme="minorHAnsi" w:cstheme="minorHAnsi"/>
        </w:rPr>
      </w:pPr>
      <w:r w:rsidRPr="002A53FF">
        <w:rPr>
          <w:rFonts w:asciiTheme="minorHAnsi" w:hAnsiTheme="minorHAnsi" w:cstheme="minorHAnsi"/>
        </w:rPr>
        <w:t>Natural disasters (e.g., hurricanes, floods, earthquakes</w:t>
      </w:r>
      <w:proofErr w:type="gramStart"/>
      <w:r w:rsidRPr="002A53FF">
        <w:rPr>
          <w:rFonts w:asciiTheme="minorHAnsi" w:hAnsiTheme="minorHAnsi" w:cstheme="minorHAnsi"/>
        </w:rPr>
        <w:t>);</w:t>
      </w:r>
      <w:proofErr w:type="gramEnd"/>
    </w:p>
    <w:p w14:paraId="0BD3BCBF" w14:textId="77777777" w:rsidR="00121DB1" w:rsidRPr="002A53FF" w:rsidRDefault="00121DB1" w:rsidP="00121DB1">
      <w:pPr>
        <w:pStyle w:val="ListParagraph"/>
        <w:numPr>
          <w:ilvl w:val="0"/>
          <w:numId w:val="77"/>
        </w:numPr>
        <w:contextualSpacing/>
        <w:rPr>
          <w:rFonts w:asciiTheme="minorHAnsi" w:hAnsiTheme="minorHAnsi" w:cstheme="minorHAnsi"/>
        </w:rPr>
      </w:pPr>
      <w:r w:rsidRPr="002A53FF">
        <w:rPr>
          <w:rFonts w:asciiTheme="minorHAnsi" w:hAnsiTheme="minorHAnsi" w:cstheme="minorHAnsi"/>
        </w:rPr>
        <w:t>Infrastructure failures (e.g., extended power outages, water supply issues</w:t>
      </w:r>
      <w:proofErr w:type="gramStart"/>
      <w:r w:rsidRPr="002A53FF">
        <w:rPr>
          <w:rFonts w:asciiTheme="minorHAnsi" w:hAnsiTheme="minorHAnsi" w:cstheme="minorHAnsi"/>
        </w:rPr>
        <w:t>);</w:t>
      </w:r>
      <w:proofErr w:type="gramEnd"/>
    </w:p>
    <w:p w14:paraId="54FCB172" w14:textId="77777777" w:rsidR="00121DB1" w:rsidRPr="002A53FF" w:rsidRDefault="00121DB1" w:rsidP="00121DB1">
      <w:pPr>
        <w:pStyle w:val="ListParagraph"/>
        <w:numPr>
          <w:ilvl w:val="0"/>
          <w:numId w:val="77"/>
        </w:numPr>
        <w:contextualSpacing/>
        <w:rPr>
          <w:rFonts w:asciiTheme="minorHAnsi" w:hAnsiTheme="minorHAnsi" w:cstheme="minorHAnsi"/>
        </w:rPr>
      </w:pPr>
      <w:r w:rsidRPr="002A53FF">
        <w:rPr>
          <w:rFonts w:asciiTheme="minorHAnsi" w:hAnsiTheme="minorHAnsi" w:cstheme="minorHAnsi"/>
        </w:rPr>
        <w:t>Public health emergencies (e.g., infectious disease outbreaks</w:t>
      </w:r>
      <w:proofErr w:type="gramStart"/>
      <w:r w:rsidRPr="002A53FF">
        <w:rPr>
          <w:rFonts w:asciiTheme="minorHAnsi" w:hAnsiTheme="minorHAnsi" w:cstheme="minorHAnsi"/>
        </w:rPr>
        <w:t>);</w:t>
      </w:r>
      <w:proofErr w:type="gramEnd"/>
    </w:p>
    <w:p w14:paraId="7D3035E1" w14:textId="77777777" w:rsidR="00121DB1" w:rsidRPr="002A53FF" w:rsidRDefault="00121DB1" w:rsidP="00121DB1">
      <w:pPr>
        <w:pStyle w:val="ListParagraph"/>
        <w:numPr>
          <w:ilvl w:val="0"/>
          <w:numId w:val="77"/>
        </w:numPr>
        <w:contextualSpacing/>
        <w:rPr>
          <w:rFonts w:asciiTheme="minorHAnsi" w:hAnsiTheme="minorHAnsi" w:cstheme="minorHAnsi"/>
        </w:rPr>
      </w:pPr>
      <w:r w:rsidRPr="002A53FF">
        <w:rPr>
          <w:rFonts w:asciiTheme="minorHAnsi" w:hAnsiTheme="minorHAnsi" w:cstheme="minorHAnsi"/>
        </w:rPr>
        <w:t>Threats to safety (e.g., bomb threats, active shooter incidents</w:t>
      </w:r>
      <w:proofErr w:type="gramStart"/>
      <w:r w:rsidRPr="002A53FF">
        <w:rPr>
          <w:rFonts w:asciiTheme="minorHAnsi" w:hAnsiTheme="minorHAnsi" w:cstheme="minorHAnsi"/>
        </w:rPr>
        <w:t>);</w:t>
      </w:r>
      <w:proofErr w:type="gramEnd"/>
    </w:p>
    <w:p w14:paraId="3D900647" w14:textId="77777777" w:rsidR="00121DB1" w:rsidRPr="002A53FF" w:rsidRDefault="00121DB1" w:rsidP="00121DB1">
      <w:pPr>
        <w:pStyle w:val="ListParagraph"/>
        <w:numPr>
          <w:ilvl w:val="0"/>
          <w:numId w:val="77"/>
        </w:numPr>
        <w:contextualSpacing/>
        <w:rPr>
          <w:rFonts w:asciiTheme="minorHAnsi" w:hAnsiTheme="minorHAnsi" w:cstheme="minorHAnsi"/>
        </w:rPr>
      </w:pPr>
      <w:r w:rsidRPr="002A53FF">
        <w:rPr>
          <w:rFonts w:asciiTheme="minorHAnsi" w:hAnsiTheme="minorHAnsi" w:cstheme="minorHAnsi"/>
        </w:rPr>
        <w:t>Extraordinary adverse weather events, excluding routine snow days.</w:t>
      </w:r>
    </w:p>
    <w:p w14:paraId="594DB047" w14:textId="77777777" w:rsidR="00121DB1" w:rsidRPr="002A53FF" w:rsidRDefault="00121DB1" w:rsidP="00121DB1">
      <w:pPr>
        <w:rPr>
          <w:rFonts w:asciiTheme="minorHAnsi" w:hAnsiTheme="minorHAnsi" w:cstheme="minorHAnsi"/>
        </w:rPr>
      </w:pPr>
    </w:p>
    <w:p w14:paraId="14706F82" w14:textId="77777777" w:rsidR="00121DB1" w:rsidRPr="002A53FF" w:rsidRDefault="00121DB1" w:rsidP="00121DB1">
      <w:pPr>
        <w:rPr>
          <w:rFonts w:asciiTheme="minorHAnsi" w:hAnsiTheme="minorHAnsi" w:cstheme="minorHAnsi"/>
        </w:rPr>
      </w:pPr>
      <w:r w:rsidRPr="002A53FF">
        <w:rPr>
          <w:rFonts w:asciiTheme="minorHAnsi" w:hAnsiTheme="minorHAnsi" w:cstheme="minorHAnsi"/>
        </w:rPr>
        <w:t>Routine weather-related closures due to snow do not require submission of a Report of School Closure or notification to the BOCES district superintendent.</w:t>
      </w:r>
    </w:p>
    <w:p w14:paraId="38728E4B" w14:textId="77777777" w:rsidR="00121DB1" w:rsidRPr="002A53FF" w:rsidRDefault="00121DB1" w:rsidP="00121DB1">
      <w:pPr>
        <w:rPr>
          <w:rFonts w:asciiTheme="minorHAnsi" w:hAnsiTheme="minorHAnsi" w:cstheme="minorHAnsi"/>
        </w:rPr>
      </w:pPr>
    </w:p>
    <w:p w14:paraId="1DC99257" w14:textId="77777777" w:rsidR="00121DB1" w:rsidRPr="002A53FF" w:rsidRDefault="00121DB1" w:rsidP="00121DB1">
      <w:pPr>
        <w:rPr>
          <w:rFonts w:asciiTheme="minorHAnsi" w:hAnsiTheme="minorHAnsi" w:cstheme="minorHAnsi"/>
        </w:rPr>
      </w:pPr>
      <w:r w:rsidRPr="002A53FF">
        <w:rPr>
          <w:rFonts w:asciiTheme="minorHAnsi" w:hAnsiTheme="minorHAnsi" w:cstheme="minorHAnsi"/>
        </w:rPr>
        <w:t xml:space="preserve">By following this reporting protocol, the </w:t>
      </w:r>
      <w:proofErr w:type="gramStart"/>
      <w:r w:rsidRPr="002A53FF">
        <w:rPr>
          <w:rFonts w:asciiTheme="minorHAnsi" w:hAnsiTheme="minorHAnsi" w:cstheme="minorHAnsi"/>
        </w:rPr>
        <w:t>District</w:t>
      </w:r>
      <w:proofErr w:type="gramEnd"/>
      <w:r w:rsidRPr="002A53FF">
        <w:rPr>
          <w:rFonts w:asciiTheme="minorHAnsi" w:hAnsiTheme="minorHAnsi" w:cstheme="minorHAnsi"/>
        </w:rPr>
        <w:t xml:space="preserve"> ensures transparency, accountability, and compliance with state requirements while supporting the safety and continuity of learning for all students.</w:t>
      </w:r>
    </w:p>
    <w:bookmarkEnd w:id="56"/>
    <w:p w14:paraId="58FFC4D5" w14:textId="77777777" w:rsidR="00121DB1" w:rsidRPr="002A53FF" w:rsidRDefault="00121DB1" w:rsidP="00121DB1">
      <w:pPr>
        <w:rPr>
          <w:rFonts w:asciiTheme="minorHAnsi" w:hAnsiTheme="minorHAnsi" w:cstheme="minorHAnsi"/>
          <w:b/>
          <w:bCs/>
          <w:color w:val="000000"/>
          <w:sz w:val="22"/>
          <w:szCs w:val="32"/>
        </w:rPr>
      </w:pPr>
    </w:p>
    <w:p w14:paraId="672F062E" w14:textId="562EE54F" w:rsidR="00121DB1" w:rsidRPr="002A53FF" w:rsidRDefault="00121DB1" w:rsidP="00666196">
      <w:pPr>
        <w:pStyle w:val="Heading1"/>
        <w:numPr>
          <w:ilvl w:val="0"/>
          <w:numId w:val="78"/>
        </w:numPr>
        <w:rPr>
          <w:rFonts w:asciiTheme="minorHAnsi" w:hAnsiTheme="minorHAnsi" w:cstheme="minorHAnsi"/>
        </w:rPr>
      </w:pPr>
      <w:bookmarkStart w:id="61" w:name="_Toc197429376"/>
      <w:bookmarkStart w:id="62" w:name="_Toc198726385"/>
      <w:bookmarkEnd w:id="59"/>
      <w:r w:rsidRPr="002A53FF">
        <w:rPr>
          <w:rFonts w:asciiTheme="minorHAnsi" w:hAnsiTheme="minorHAnsi" w:cstheme="minorHAnsi"/>
        </w:rPr>
        <w:t>RECOVERY</w:t>
      </w:r>
      <w:bookmarkEnd w:id="61"/>
      <w:bookmarkEnd w:id="62"/>
    </w:p>
    <w:p w14:paraId="120CF4A5" w14:textId="77777777" w:rsidR="00121DB1" w:rsidRPr="002A53FF" w:rsidRDefault="00121DB1" w:rsidP="00121DB1">
      <w:pPr>
        <w:autoSpaceDE w:val="0"/>
        <w:autoSpaceDN w:val="0"/>
        <w:adjustRightInd w:val="0"/>
        <w:jc w:val="both"/>
        <w:rPr>
          <w:rFonts w:asciiTheme="minorHAnsi" w:hAnsiTheme="minorHAnsi" w:cstheme="minorHAnsi"/>
        </w:rPr>
      </w:pPr>
      <w:bookmarkStart w:id="63" w:name="_Hlk198034404"/>
      <w:r w:rsidRPr="002A53FF">
        <w:rPr>
          <w:rFonts w:asciiTheme="minorHAnsi" w:hAnsiTheme="minorHAnsi" w:cstheme="minorHAnsi"/>
        </w:rPr>
        <w:t xml:space="preserve">Recovery addresses the help needed for all involved to heal and to restore the school community to “normal” operations. The District Plan supports the </w:t>
      </w:r>
      <w:r>
        <w:rPr>
          <w:rFonts w:asciiTheme="minorHAnsi" w:hAnsiTheme="minorHAnsi" w:cstheme="minorHAnsi"/>
        </w:rPr>
        <w:t>Building Level Emergency Response</w:t>
      </w:r>
      <w:r w:rsidRPr="002A53FF">
        <w:rPr>
          <w:rFonts w:asciiTheme="minorHAnsi" w:hAnsiTheme="minorHAnsi" w:cstheme="minorHAnsi"/>
        </w:rPr>
        <w:t xml:space="preserve"> plan by deploying district resources that support the school’s building-level emergency response team and the post-incident response team. </w:t>
      </w:r>
    </w:p>
    <w:p w14:paraId="161220EE" w14:textId="77777777" w:rsidR="00121DB1" w:rsidRPr="002A53FF" w:rsidRDefault="00121DB1" w:rsidP="00121DB1">
      <w:pPr>
        <w:autoSpaceDE w:val="0"/>
        <w:autoSpaceDN w:val="0"/>
        <w:adjustRightInd w:val="0"/>
        <w:jc w:val="both"/>
        <w:rPr>
          <w:rFonts w:asciiTheme="minorHAnsi" w:hAnsiTheme="minorHAnsi" w:cstheme="minorHAnsi"/>
        </w:rPr>
      </w:pPr>
    </w:p>
    <w:p w14:paraId="50860CC6" w14:textId="77777777" w:rsidR="00121DB1" w:rsidRPr="002A53FF" w:rsidRDefault="00121DB1" w:rsidP="00121DB1">
      <w:pPr>
        <w:jc w:val="both"/>
        <w:rPr>
          <w:rFonts w:asciiTheme="minorHAnsi" w:hAnsiTheme="minorHAnsi" w:cstheme="minorHAnsi"/>
          <w:szCs w:val="28"/>
        </w:rPr>
      </w:pPr>
      <w:r w:rsidRPr="002A53FF">
        <w:rPr>
          <w:rFonts w:asciiTheme="minorHAnsi" w:hAnsiTheme="minorHAnsi" w:cstheme="minorHAnsi"/>
          <w:color w:val="000000"/>
        </w:rPr>
        <w:t>A debriefing by the Building Level Post-Incident Response Team is an essential part of the recovery phase following an emergency incident. The debriefing will be used in part to evaluate the district's plan for possible revisions.</w:t>
      </w:r>
      <w:r w:rsidRPr="000A7E5F">
        <w:rPr>
          <w:rFonts w:asciiTheme="minorHAnsi" w:hAnsiTheme="minorHAnsi" w:cstheme="minorHAnsi"/>
          <w:szCs w:val="28"/>
        </w:rPr>
        <w:t xml:space="preserve"> </w:t>
      </w:r>
      <w:r w:rsidRPr="002A53FF">
        <w:rPr>
          <w:rFonts w:asciiTheme="minorHAnsi" w:hAnsiTheme="minorHAnsi" w:cstheme="minorHAnsi"/>
          <w:szCs w:val="28"/>
        </w:rPr>
        <w:t>Follow-up actions and debrief of the violent incident should include:</w:t>
      </w:r>
    </w:p>
    <w:p w14:paraId="41A4D841" w14:textId="77777777" w:rsidR="00121DB1" w:rsidRPr="002A53FF" w:rsidRDefault="00121DB1" w:rsidP="00121DB1">
      <w:pPr>
        <w:jc w:val="both"/>
        <w:rPr>
          <w:rFonts w:asciiTheme="minorHAnsi" w:hAnsiTheme="minorHAnsi" w:cstheme="minorHAnsi"/>
          <w:szCs w:val="28"/>
        </w:rPr>
      </w:pPr>
    </w:p>
    <w:p w14:paraId="6C0904A9" w14:textId="77777777" w:rsidR="00121DB1" w:rsidRPr="002A53FF" w:rsidRDefault="00121DB1" w:rsidP="00121DB1">
      <w:pPr>
        <w:numPr>
          <w:ilvl w:val="0"/>
          <w:numId w:val="20"/>
        </w:numPr>
        <w:tabs>
          <w:tab w:val="clear" w:pos="360"/>
          <w:tab w:val="num" w:pos="6480"/>
        </w:tabs>
        <w:jc w:val="both"/>
        <w:rPr>
          <w:rFonts w:asciiTheme="minorHAnsi" w:hAnsiTheme="minorHAnsi" w:cstheme="minorHAnsi"/>
          <w:szCs w:val="28"/>
        </w:rPr>
      </w:pPr>
      <w:r w:rsidRPr="002A53FF">
        <w:rPr>
          <w:rFonts w:asciiTheme="minorHAnsi" w:hAnsiTheme="minorHAnsi" w:cstheme="minorHAnsi"/>
          <w:szCs w:val="28"/>
        </w:rPr>
        <w:t>Investigation of the incident by Building Principal and law enforcement, as necessary.</w:t>
      </w:r>
    </w:p>
    <w:p w14:paraId="3104B970" w14:textId="77777777" w:rsidR="00121DB1" w:rsidRPr="002A53FF" w:rsidRDefault="00121DB1" w:rsidP="00121DB1">
      <w:pPr>
        <w:numPr>
          <w:ilvl w:val="0"/>
          <w:numId w:val="20"/>
        </w:numPr>
        <w:tabs>
          <w:tab w:val="clear" w:pos="360"/>
          <w:tab w:val="num" w:pos="6120"/>
        </w:tabs>
        <w:jc w:val="both"/>
        <w:rPr>
          <w:rFonts w:asciiTheme="minorHAnsi" w:hAnsiTheme="minorHAnsi" w:cstheme="minorHAnsi"/>
          <w:szCs w:val="28"/>
        </w:rPr>
      </w:pPr>
      <w:r w:rsidRPr="002A53FF">
        <w:rPr>
          <w:rFonts w:asciiTheme="minorHAnsi" w:hAnsiTheme="minorHAnsi" w:cstheme="minorHAnsi"/>
          <w:szCs w:val="28"/>
        </w:rPr>
        <w:t>Preparation of written accounts of the incident by all involved.</w:t>
      </w:r>
    </w:p>
    <w:p w14:paraId="1D4AC2D9" w14:textId="77777777" w:rsidR="00121DB1" w:rsidRPr="002A53FF" w:rsidRDefault="00121DB1" w:rsidP="00121DB1">
      <w:pPr>
        <w:numPr>
          <w:ilvl w:val="0"/>
          <w:numId w:val="20"/>
        </w:numPr>
        <w:tabs>
          <w:tab w:val="clear" w:pos="360"/>
          <w:tab w:val="num" w:pos="5760"/>
        </w:tabs>
        <w:jc w:val="both"/>
        <w:rPr>
          <w:rFonts w:asciiTheme="minorHAnsi" w:hAnsiTheme="minorHAnsi" w:cstheme="minorHAnsi"/>
          <w:szCs w:val="28"/>
        </w:rPr>
      </w:pPr>
      <w:r w:rsidRPr="002A53FF">
        <w:rPr>
          <w:rFonts w:asciiTheme="minorHAnsi" w:hAnsiTheme="minorHAnsi" w:cstheme="minorHAnsi"/>
          <w:szCs w:val="28"/>
        </w:rPr>
        <w:t>Review of written accounts by the Building Principal for any disparities.</w:t>
      </w:r>
    </w:p>
    <w:p w14:paraId="5821CB68" w14:textId="77777777" w:rsidR="00121DB1" w:rsidRPr="002A53FF" w:rsidRDefault="00121DB1" w:rsidP="00121DB1">
      <w:pPr>
        <w:numPr>
          <w:ilvl w:val="0"/>
          <w:numId w:val="20"/>
        </w:numPr>
        <w:tabs>
          <w:tab w:val="clear" w:pos="360"/>
          <w:tab w:val="num" w:pos="5400"/>
        </w:tabs>
        <w:jc w:val="both"/>
        <w:rPr>
          <w:rFonts w:asciiTheme="minorHAnsi" w:hAnsiTheme="minorHAnsi" w:cstheme="minorHAnsi"/>
          <w:noProof/>
          <w:szCs w:val="28"/>
        </w:rPr>
      </w:pPr>
      <w:r w:rsidRPr="002A53FF">
        <w:rPr>
          <w:rFonts w:asciiTheme="minorHAnsi" w:hAnsiTheme="minorHAnsi" w:cstheme="minorHAnsi"/>
          <w:szCs w:val="28"/>
        </w:rPr>
        <w:t>Appropriate disciplinary action according to the code of conduct.</w:t>
      </w:r>
    </w:p>
    <w:p w14:paraId="2385470D" w14:textId="77777777" w:rsidR="00121DB1" w:rsidRPr="002A53FF" w:rsidRDefault="00121DB1" w:rsidP="00121DB1">
      <w:pPr>
        <w:numPr>
          <w:ilvl w:val="0"/>
          <w:numId w:val="20"/>
        </w:numPr>
        <w:tabs>
          <w:tab w:val="clear" w:pos="360"/>
          <w:tab w:val="num" w:pos="5040"/>
        </w:tabs>
        <w:jc w:val="both"/>
        <w:rPr>
          <w:rFonts w:asciiTheme="minorHAnsi" w:hAnsiTheme="minorHAnsi" w:cstheme="minorHAnsi"/>
          <w:szCs w:val="28"/>
        </w:rPr>
      </w:pPr>
      <w:r w:rsidRPr="002A53FF">
        <w:rPr>
          <w:rFonts w:asciiTheme="minorHAnsi" w:hAnsiTheme="minorHAnsi" w:cstheme="minorHAnsi"/>
          <w:szCs w:val="28"/>
        </w:rPr>
        <w:t>Review of the entire incident by administration for future planning.</w:t>
      </w:r>
    </w:p>
    <w:p w14:paraId="4B037146" w14:textId="77777777" w:rsidR="00121DB1" w:rsidRPr="002A53FF" w:rsidRDefault="00121DB1" w:rsidP="00121DB1">
      <w:pPr>
        <w:numPr>
          <w:ilvl w:val="0"/>
          <w:numId w:val="21"/>
        </w:numPr>
        <w:tabs>
          <w:tab w:val="clear" w:pos="720"/>
          <w:tab w:val="num" w:pos="5040"/>
        </w:tabs>
        <w:jc w:val="both"/>
        <w:rPr>
          <w:rFonts w:asciiTheme="minorHAnsi" w:hAnsiTheme="minorHAnsi" w:cstheme="minorHAnsi"/>
          <w:szCs w:val="28"/>
        </w:rPr>
      </w:pPr>
      <w:r w:rsidRPr="002A53FF">
        <w:rPr>
          <w:rFonts w:asciiTheme="minorHAnsi" w:hAnsiTheme="minorHAnsi" w:cstheme="minorHAnsi"/>
          <w:szCs w:val="28"/>
        </w:rPr>
        <w:t>What happened?</w:t>
      </w:r>
    </w:p>
    <w:p w14:paraId="5E1D6311" w14:textId="77777777" w:rsidR="00121DB1" w:rsidRPr="002A53FF" w:rsidRDefault="00121DB1" w:rsidP="00121DB1">
      <w:pPr>
        <w:numPr>
          <w:ilvl w:val="0"/>
          <w:numId w:val="21"/>
        </w:numPr>
        <w:tabs>
          <w:tab w:val="clear" w:pos="720"/>
          <w:tab w:val="num" w:pos="4680"/>
        </w:tabs>
        <w:jc w:val="both"/>
        <w:rPr>
          <w:rFonts w:asciiTheme="minorHAnsi" w:hAnsiTheme="minorHAnsi" w:cstheme="minorHAnsi"/>
          <w:szCs w:val="28"/>
        </w:rPr>
      </w:pPr>
      <w:r w:rsidRPr="002A53FF">
        <w:rPr>
          <w:rFonts w:asciiTheme="minorHAnsi" w:hAnsiTheme="minorHAnsi" w:cstheme="minorHAnsi"/>
          <w:szCs w:val="28"/>
        </w:rPr>
        <w:t>Where did it happen?</w:t>
      </w:r>
    </w:p>
    <w:p w14:paraId="286E7ECF" w14:textId="77777777" w:rsidR="00121DB1" w:rsidRPr="002A53FF" w:rsidRDefault="00121DB1" w:rsidP="00121DB1">
      <w:pPr>
        <w:numPr>
          <w:ilvl w:val="0"/>
          <w:numId w:val="21"/>
        </w:numPr>
        <w:tabs>
          <w:tab w:val="clear" w:pos="720"/>
          <w:tab w:val="num" w:pos="4320"/>
        </w:tabs>
        <w:jc w:val="both"/>
        <w:rPr>
          <w:rFonts w:asciiTheme="minorHAnsi" w:hAnsiTheme="minorHAnsi" w:cstheme="minorHAnsi"/>
          <w:szCs w:val="28"/>
        </w:rPr>
      </w:pPr>
      <w:r w:rsidRPr="002A53FF">
        <w:rPr>
          <w:rFonts w:asciiTheme="minorHAnsi" w:hAnsiTheme="minorHAnsi" w:cstheme="minorHAnsi"/>
          <w:szCs w:val="28"/>
        </w:rPr>
        <w:t>When did it happen?</w:t>
      </w:r>
    </w:p>
    <w:p w14:paraId="320399CD" w14:textId="77777777" w:rsidR="00121DB1" w:rsidRPr="002A53FF" w:rsidRDefault="00121DB1" w:rsidP="00121DB1">
      <w:pPr>
        <w:numPr>
          <w:ilvl w:val="0"/>
          <w:numId w:val="21"/>
        </w:numPr>
        <w:tabs>
          <w:tab w:val="clear" w:pos="720"/>
          <w:tab w:val="num" w:pos="3960"/>
        </w:tabs>
        <w:jc w:val="both"/>
        <w:rPr>
          <w:rFonts w:asciiTheme="minorHAnsi" w:hAnsiTheme="minorHAnsi" w:cstheme="minorHAnsi"/>
          <w:szCs w:val="28"/>
        </w:rPr>
      </w:pPr>
      <w:r w:rsidRPr="002A53FF">
        <w:rPr>
          <w:rFonts w:asciiTheme="minorHAnsi" w:hAnsiTheme="minorHAnsi" w:cstheme="minorHAnsi"/>
          <w:szCs w:val="28"/>
        </w:rPr>
        <w:t>Why did it happen?</w:t>
      </w:r>
    </w:p>
    <w:p w14:paraId="4F3015B4" w14:textId="77777777" w:rsidR="00121DB1" w:rsidRPr="002A53FF" w:rsidRDefault="00121DB1" w:rsidP="00121DB1">
      <w:pPr>
        <w:numPr>
          <w:ilvl w:val="0"/>
          <w:numId w:val="21"/>
        </w:numPr>
        <w:tabs>
          <w:tab w:val="clear" w:pos="720"/>
          <w:tab w:val="num" w:pos="3600"/>
        </w:tabs>
        <w:jc w:val="both"/>
        <w:rPr>
          <w:rFonts w:asciiTheme="minorHAnsi" w:hAnsiTheme="minorHAnsi" w:cstheme="minorHAnsi"/>
          <w:szCs w:val="28"/>
        </w:rPr>
      </w:pPr>
      <w:r w:rsidRPr="002A53FF">
        <w:rPr>
          <w:rFonts w:asciiTheme="minorHAnsi" w:hAnsiTheme="minorHAnsi" w:cstheme="minorHAnsi"/>
          <w:szCs w:val="28"/>
        </w:rPr>
        <w:t>How did it happen?</w:t>
      </w:r>
    </w:p>
    <w:p w14:paraId="02BD7821" w14:textId="77777777" w:rsidR="00121DB1" w:rsidRPr="002A53FF" w:rsidRDefault="00121DB1" w:rsidP="00121DB1">
      <w:pPr>
        <w:numPr>
          <w:ilvl w:val="0"/>
          <w:numId w:val="21"/>
        </w:numPr>
        <w:tabs>
          <w:tab w:val="clear" w:pos="720"/>
          <w:tab w:val="num" w:pos="3240"/>
        </w:tabs>
        <w:jc w:val="both"/>
        <w:rPr>
          <w:rFonts w:asciiTheme="minorHAnsi" w:hAnsiTheme="minorHAnsi" w:cstheme="minorHAnsi"/>
          <w:szCs w:val="28"/>
        </w:rPr>
      </w:pPr>
      <w:r w:rsidRPr="002A53FF">
        <w:rPr>
          <w:rFonts w:asciiTheme="minorHAnsi" w:hAnsiTheme="minorHAnsi" w:cstheme="minorHAnsi"/>
          <w:szCs w:val="28"/>
        </w:rPr>
        <w:t>How many individuals were involved?</w:t>
      </w:r>
    </w:p>
    <w:p w14:paraId="39B64662" w14:textId="77777777" w:rsidR="00121DB1" w:rsidRPr="002A53FF" w:rsidRDefault="00121DB1" w:rsidP="00121DB1">
      <w:pPr>
        <w:numPr>
          <w:ilvl w:val="0"/>
          <w:numId w:val="21"/>
        </w:numPr>
        <w:tabs>
          <w:tab w:val="clear" w:pos="720"/>
          <w:tab w:val="num" w:pos="2880"/>
        </w:tabs>
        <w:jc w:val="both"/>
        <w:rPr>
          <w:rFonts w:asciiTheme="minorHAnsi" w:hAnsiTheme="minorHAnsi" w:cstheme="minorHAnsi"/>
          <w:szCs w:val="28"/>
        </w:rPr>
      </w:pPr>
      <w:r w:rsidRPr="002A53FF">
        <w:rPr>
          <w:rFonts w:asciiTheme="minorHAnsi" w:hAnsiTheme="minorHAnsi" w:cstheme="minorHAnsi"/>
          <w:szCs w:val="28"/>
        </w:rPr>
        <w:t>Are the individuals associated with a group?</w:t>
      </w:r>
    </w:p>
    <w:p w14:paraId="20B6E084" w14:textId="77777777" w:rsidR="00121DB1" w:rsidRPr="002A53FF" w:rsidRDefault="00121DB1" w:rsidP="00121DB1">
      <w:pPr>
        <w:numPr>
          <w:ilvl w:val="0"/>
          <w:numId w:val="21"/>
        </w:numPr>
        <w:tabs>
          <w:tab w:val="clear" w:pos="720"/>
          <w:tab w:val="num" w:pos="2520"/>
        </w:tabs>
        <w:jc w:val="both"/>
        <w:rPr>
          <w:rFonts w:asciiTheme="minorHAnsi" w:hAnsiTheme="minorHAnsi" w:cstheme="minorHAnsi"/>
          <w:szCs w:val="28"/>
        </w:rPr>
      </w:pPr>
      <w:r w:rsidRPr="002A53FF">
        <w:rPr>
          <w:rFonts w:asciiTheme="minorHAnsi" w:hAnsiTheme="minorHAnsi" w:cstheme="minorHAnsi"/>
          <w:szCs w:val="28"/>
        </w:rPr>
        <w:lastRenderedPageBreak/>
        <w:t>How could the incident have been prevented?</w:t>
      </w:r>
    </w:p>
    <w:p w14:paraId="22CFFA4D" w14:textId="77777777" w:rsidR="00121DB1" w:rsidRPr="002A53FF" w:rsidRDefault="00121DB1" w:rsidP="00121DB1">
      <w:pPr>
        <w:numPr>
          <w:ilvl w:val="0"/>
          <w:numId w:val="21"/>
        </w:numPr>
        <w:tabs>
          <w:tab w:val="clear" w:pos="720"/>
          <w:tab w:val="num" w:pos="2160"/>
        </w:tabs>
        <w:jc w:val="both"/>
        <w:rPr>
          <w:rFonts w:asciiTheme="minorHAnsi" w:hAnsiTheme="minorHAnsi" w:cstheme="minorHAnsi"/>
          <w:szCs w:val="28"/>
        </w:rPr>
      </w:pPr>
      <w:r w:rsidRPr="002A53FF">
        <w:rPr>
          <w:rFonts w:asciiTheme="minorHAnsi" w:hAnsiTheme="minorHAnsi" w:cstheme="minorHAnsi"/>
          <w:szCs w:val="28"/>
        </w:rPr>
        <w:t xml:space="preserve">What warning signs were </w:t>
      </w:r>
      <w:proofErr w:type="gramStart"/>
      <w:r w:rsidRPr="002A53FF">
        <w:rPr>
          <w:rFonts w:asciiTheme="minorHAnsi" w:hAnsiTheme="minorHAnsi" w:cstheme="minorHAnsi"/>
          <w:szCs w:val="28"/>
        </w:rPr>
        <w:t>missed</w:t>
      </w:r>
      <w:proofErr w:type="gramEnd"/>
      <w:r w:rsidRPr="002A53FF">
        <w:rPr>
          <w:rFonts w:asciiTheme="minorHAnsi" w:hAnsiTheme="minorHAnsi" w:cstheme="minorHAnsi"/>
          <w:szCs w:val="28"/>
        </w:rPr>
        <w:t>?</w:t>
      </w:r>
    </w:p>
    <w:p w14:paraId="1FC2275A" w14:textId="77777777" w:rsidR="00121DB1" w:rsidRPr="002A53FF" w:rsidRDefault="00121DB1" w:rsidP="00121DB1">
      <w:pPr>
        <w:numPr>
          <w:ilvl w:val="0"/>
          <w:numId w:val="21"/>
        </w:numPr>
        <w:tabs>
          <w:tab w:val="clear" w:pos="720"/>
          <w:tab w:val="num" w:pos="1800"/>
        </w:tabs>
        <w:jc w:val="both"/>
        <w:rPr>
          <w:rFonts w:asciiTheme="minorHAnsi" w:hAnsiTheme="minorHAnsi" w:cstheme="minorHAnsi"/>
          <w:szCs w:val="28"/>
        </w:rPr>
      </w:pPr>
      <w:r w:rsidRPr="002A53FF">
        <w:rPr>
          <w:rFonts w:asciiTheme="minorHAnsi" w:hAnsiTheme="minorHAnsi" w:cstheme="minorHAnsi"/>
          <w:szCs w:val="28"/>
        </w:rPr>
        <w:t xml:space="preserve">What can we do to prevent </w:t>
      </w:r>
      <w:proofErr w:type="gramStart"/>
      <w:r w:rsidRPr="002A53FF">
        <w:rPr>
          <w:rFonts w:asciiTheme="minorHAnsi" w:hAnsiTheme="minorHAnsi" w:cstheme="minorHAnsi"/>
          <w:szCs w:val="28"/>
        </w:rPr>
        <w:t>a future incident</w:t>
      </w:r>
      <w:proofErr w:type="gramEnd"/>
      <w:r w:rsidRPr="002A53FF">
        <w:rPr>
          <w:rFonts w:asciiTheme="minorHAnsi" w:hAnsiTheme="minorHAnsi" w:cstheme="minorHAnsi"/>
          <w:szCs w:val="28"/>
        </w:rPr>
        <w:t>?</w:t>
      </w:r>
    </w:p>
    <w:p w14:paraId="766C7731" w14:textId="77777777" w:rsidR="00121DB1" w:rsidRPr="002A53FF" w:rsidRDefault="00121DB1" w:rsidP="00121DB1">
      <w:pPr>
        <w:numPr>
          <w:ilvl w:val="0"/>
          <w:numId w:val="20"/>
        </w:numPr>
        <w:tabs>
          <w:tab w:val="clear" w:pos="360"/>
          <w:tab w:val="num" w:pos="1080"/>
        </w:tabs>
        <w:jc w:val="both"/>
        <w:rPr>
          <w:rFonts w:asciiTheme="minorHAnsi" w:hAnsiTheme="minorHAnsi" w:cstheme="minorHAnsi"/>
          <w:szCs w:val="28"/>
        </w:rPr>
      </w:pPr>
      <w:r w:rsidRPr="002A53FF">
        <w:rPr>
          <w:rFonts w:asciiTheme="minorHAnsi" w:hAnsiTheme="minorHAnsi" w:cstheme="minorHAnsi"/>
          <w:szCs w:val="28"/>
        </w:rPr>
        <w:t>Counseling or other needed support for the victim(s), other students and staff involved in the incident.</w:t>
      </w:r>
    </w:p>
    <w:p w14:paraId="3A25884A" w14:textId="77777777" w:rsidR="00121DB1" w:rsidRPr="002A53FF" w:rsidRDefault="00121DB1" w:rsidP="00121DB1">
      <w:pPr>
        <w:numPr>
          <w:ilvl w:val="0"/>
          <w:numId w:val="20"/>
        </w:numPr>
        <w:tabs>
          <w:tab w:val="clear" w:pos="360"/>
          <w:tab w:val="num" w:pos="720"/>
        </w:tabs>
        <w:jc w:val="both"/>
        <w:rPr>
          <w:rFonts w:asciiTheme="minorHAnsi" w:hAnsiTheme="minorHAnsi" w:cstheme="minorHAnsi"/>
          <w:szCs w:val="28"/>
        </w:rPr>
      </w:pPr>
      <w:r w:rsidRPr="002A53FF">
        <w:rPr>
          <w:rFonts w:asciiTheme="minorHAnsi" w:hAnsiTheme="minorHAnsi" w:cstheme="minorHAnsi"/>
          <w:szCs w:val="28"/>
        </w:rPr>
        <w:t>Necessary reporting and parental notification.</w:t>
      </w:r>
    </w:p>
    <w:p w14:paraId="4CEA5187" w14:textId="77777777" w:rsidR="00121DB1" w:rsidRPr="002A53FF" w:rsidRDefault="00121DB1" w:rsidP="00121DB1">
      <w:pPr>
        <w:jc w:val="both"/>
        <w:rPr>
          <w:rFonts w:asciiTheme="minorHAnsi" w:hAnsiTheme="minorHAnsi" w:cstheme="minorHAnsi"/>
          <w:sz w:val="22"/>
        </w:rPr>
      </w:pPr>
    </w:p>
    <w:p w14:paraId="54468F4B" w14:textId="77777777" w:rsidR="00121DB1" w:rsidRPr="002A53FF" w:rsidRDefault="00121DB1" w:rsidP="00121DB1">
      <w:pPr>
        <w:rPr>
          <w:rFonts w:asciiTheme="minorHAnsi" w:hAnsiTheme="minorHAnsi" w:cstheme="minorHAnsi"/>
          <w:b/>
          <w:bCs/>
        </w:rPr>
      </w:pPr>
      <w:bookmarkStart w:id="64" w:name="_Toc167200548"/>
      <w:bookmarkEnd w:id="63"/>
      <w:r w:rsidRPr="002A53FF">
        <w:rPr>
          <w:rFonts w:asciiTheme="minorHAnsi" w:hAnsiTheme="minorHAnsi" w:cstheme="minorHAnsi"/>
          <w:b/>
          <w:bCs/>
        </w:rPr>
        <w:t>Central Administration Support for Buildings</w:t>
      </w:r>
      <w:bookmarkEnd w:id="64"/>
    </w:p>
    <w:p w14:paraId="31F415A0" w14:textId="77777777" w:rsidR="00121DB1" w:rsidRPr="002A53FF" w:rsidRDefault="00121DB1" w:rsidP="00121DB1">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The </w:t>
      </w:r>
      <w:proofErr w:type="gramStart"/>
      <w:r w:rsidRPr="002A53FF">
        <w:rPr>
          <w:rFonts w:asciiTheme="minorHAnsi" w:hAnsiTheme="minorHAnsi" w:cstheme="minorHAnsi"/>
          <w:color w:val="000000"/>
        </w:rPr>
        <w:t>Building</w:t>
      </w:r>
      <w:proofErr w:type="gramEnd"/>
      <w:r w:rsidRPr="002A53FF">
        <w:rPr>
          <w:rFonts w:asciiTheme="minorHAnsi" w:hAnsiTheme="minorHAnsi" w:cstheme="minorHAnsi"/>
          <w:color w:val="000000"/>
        </w:rPr>
        <w:t xml:space="preserve">-Level Emergency Response Plan provides resources for supporting the Emergency Response Team and Post-Incident Response Team. </w:t>
      </w:r>
      <w:bookmarkStart w:id="65" w:name="_Hlk198034445"/>
      <w:r w:rsidRPr="002A53FF">
        <w:rPr>
          <w:rFonts w:asciiTheme="minorHAnsi" w:hAnsiTheme="minorHAnsi" w:cstheme="minorHAnsi"/>
          <w:color w:val="000000"/>
        </w:rPr>
        <w:t xml:space="preserve">The District's Incident Command System Plan identifies </w:t>
      </w:r>
      <w:proofErr w:type="gramStart"/>
      <w:r w:rsidRPr="002A53FF">
        <w:rPr>
          <w:rFonts w:asciiTheme="minorHAnsi" w:hAnsiTheme="minorHAnsi" w:cstheme="minorHAnsi"/>
          <w:color w:val="000000"/>
        </w:rPr>
        <w:t>alternates</w:t>
      </w:r>
      <w:proofErr w:type="gramEnd"/>
      <w:r w:rsidRPr="002A53FF">
        <w:rPr>
          <w:rFonts w:asciiTheme="minorHAnsi" w:hAnsiTheme="minorHAnsi" w:cstheme="minorHAnsi"/>
          <w:color w:val="000000"/>
        </w:rPr>
        <w:t xml:space="preserve"> to relieve team members, and interfaces with the Crisis Response Plan to provide team </w:t>
      </w:r>
      <w:proofErr w:type="gramStart"/>
      <w:r w:rsidRPr="002A53FF">
        <w:rPr>
          <w:rFonts w:asciiTheme="minorHAnsi" w:hAnsiTheme="minorHAnsi" w:cstheme="minorHAnsi"/>
          <w:color w:val="000000"/>
        </w:rPr>
        <w:t>members</w:t>
      </w:r>
      <w:proofErr w:type="gramEnd"/>
      <w:r w:rsidRPr="002A53FF">
        <w:rPr>
          <w:rFonts w:asciiTheme="minorHAnsi" w:hAnsiTheme="minorHAnsi" w:cstheme="minorHAnsi"/>
          <w:color w:val="000000"/>
        </w:rPr>
        <w:t xml:space="preserve"> the opportunity to debrief and rehab in a controlled environment. Additionally, members of the Post-Incident Response Team will be provided with sufficient staffing to allow the rotation of personnel, and the opportunity to debrief and rehab in a controlled environment.</w:t>
      </w:r>
    </w:p>
    <w:bookmarkEnd w:id="65"/>
    <w:p w14:paraId="7BEE6BBF" w14:textId="77777777" w:rsidR="00121DB1" w:rsidRPr="002A53FF" w:rsidRDefault="00121DB1" w:rsidP="00121DB1">
      <w:pPr>
        <w:autoSpaceDE w:val="0"/>
        <w:autoSpaceDN w:val="0"/>
        <w:adjustRightInd w:val="0"/>
        <w:jc w:val="both"/>
        <w:rPr>
          <w:rFonts w:asciiTheme="minorHAnsi" w:hAnsiTheme="minorHAnsi" w:cstheme="minorHAnsi"/>
          <w:color w:val="000000"/>
        </w:rPr>
      </w:pPr>
    </w:p>
    <w:p w14:paraId="04A86950" w14:textId="77777777" w:rsidR="00121DB1" w:rsidRPr="002A53FF" w:rsidRDefault="00121DB1" w:rsidP="00121DB1">
      <w:pPr>
        <w:rPr>
          <w:rFonts w:asciiTheme="minorHAnsi" w:hAnsiTheme="minorHAnsi" w:cstheme="minorHAnsi"/>
          <w:b/>
          <w:bCs/>
        </w:rPr>
      </w:pPr>
      <w:bookmarkStart w:id="66" w:name="_Toc167200549"/>
      <w:r w:rsidRPr="002A53FF">
        <w:rPr>
          <w:rFonts w:asciiTheme="minorHAnsi" w:hAnsiTheme="minorHAnsi" w:cstheme="minorHAnsi"/>
          <w:b/>
          <w:bCs/>
        </w:rPr>
        <w:t>Disaster Mental Health Services</w:t>
      </w:r>
      <w:bookmarkEnd w:id="66"/>
    </w:p>
    <w:p w14:paraId="4BDCDD55" w14:textId="77777777" w:rsidR="00121DB1" w:rsidRPr="002A53FF" w:rsidRDefault="00121DB1" w:rsidP="00121DB1">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The </w:t>
      </w:r>
      <w:proofErr w:type="gramStart"/>
      <w:r>
        <w:rPr>
          <w:rFonts w:asciiTheme="minorHAnsi" w:hAnsiTheme="minorHAnsi" w:cstheme="minorHAnsi"/>
          <w:color w:val="000000"/>
        </w:rPr>
        <w:t>D</w:t>
      </w:r>
      <w:r w:rsidRPr="002A53FF">
        <w:rPr>
          <w:rFonts w:asciiTheme="minorHAnsi" w:hAnsiTheme="minorHAnsi" w:cstheme="minorHAnsi"/>
          <w:color w:val="000000"/>
        </w:rPr>
        <w:t>istrict</w:t>
      </w:r>
      <w:proofErr w:type="gramEnd"/>
      <w:r w:rsidRPr="002A53FF">
        <w:rPr>
          <w:rFonts w:asciiTheme="minorHAnsi" w:hAnsiTheme="minorHAnsi" w:cstheme="minorHAnsi"/>
          <w:color w:val="000000"/>
        </w:rPr>
        <w:t xml:space="preserve"> will work with the School Psychologist, Guidance Director, and School Nurse to coordinate disaster mental health resources through the County Mental Health Department, community resources, neighboring school districts, and other disaster mental health resources to fully support members of the crisis response team.</w:t>
      </w:r>
    </w:p>
    <w:p w14:paraId="7323D35A" w14:textId="77777777" w:rsidR="00121DB1" w:rsidRPr="002A53FF" w:rsidRDefault="00121DB1" w:rsidP="00121DB1">
      <w:pPr>
        <w:pStyle w:val="ListParagraph"/>
        <w:autoSpaceDE w:val="0"/>
        <w:autoSpaceDN w:val="0"/>
        <w:adjustRightInd w:val="0"/>
        <w:jc w:val="both"/>
        <w:rPr>
          <w:rFonts w:asciiTheme="minorHAnsi" w:hAnsiTheme="minorHAnsi" w:cstheme="minorHAnsi"/>
          <w:color w:val="000000"/>
        </w:rPr>
      </w:pPr>
    </w:p>
    <w:p w14:paraId="40701CDB" w14:textId="77777777" w:rsidR="00121DB1" w:rsidRPr="002A53FF" w:rsidRDefault="00121DB1" w:rsidP="00121DB1">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If necessary, the </w:t>
      </w:r>
      <w:proofErr w:type="gramStart"/>
      <w:r w:rsidRPr="002A53FF">
        <w:rPr>
          <w:rFonts w:asciiTheme="minorHAnsi" w:hAnsiTheme="minorHAnsi" w:cstheme="minorHAnsi"/>
          <w:color w:val="000000"/>
        </w:rPr>
        <w:t>District</w:t>
      </w:r>
      <w:proofErr w:type="gramEnd"/>
      <w:r w:rsidRPr="002A53FF">
        <w:rPr>
          <w:rFonts w:asciiTheme="minorHAnsi" w:hAnsiTheme="minorHAnsi" w:cstheme="minorHAnsi"/>
          <w:color w:val="000000"/>
        </w:rPr>
        <w:t xml:space="preserve"> will coordinate with the statewide plan for disaster mental health services to </w:t>
      </w:r>
      <w:proofErr w:type="gramStart"/>
      <w:r w:rsidRPr="002A53FF">
        <w:rPr>
          <w:rFonts w:asciiTheme="minorHAnsi" w:hAnsiTheme="minorHAnsi" w:cstheme="minorHAnsi"/>
          <w:color w:val="000000"/>
        </w:rPr>
        <w:t>assure</w:t>
      </w:r>
      <w:proofErr w:type="gramEnd"/>
      <w:r w:rsidRPr="002A53FF">
        <w:rPr>
          <w:rFonts w:asciiTheme="minorHAnsi" w:hAnsiTheme="minorHAnsi" w:cstheme="minorHAnsi"/>
          <w:color w:val="000000"/>
        </w:rPr>
        <w:t xml:space="preserve"> that the school has access to federal, state and local mental health resources in the event of a violent incident.</w:t>
      </w:r>
    </w:p>
    <w:p w14:paraId="280FCC76" w14:textId="77777777" w:rsidR="00121DB1" w:rsidRPr="002A53FF" w:rsidRDefault="00121DB1" w:rsidP="00121DB1">
      <w:pPr>
        <w:autoSpaceDE w:val="0"/>
        <w:autoSpaceDN w:val="0"/>
        <w:adjustRightInd w:val="0"/>
        <w:jc w:val="both"/>
        <w:rPr>
          <w:rFonts w:asciiTheme="minorHAnsi" w:hAnsiTheme="minorHAnsi" w:cstheme="minorHAnsi"/>
          <w:color w:val="000000"/>
        </w:rPr>
      </w:pPr>
    </w:p>
    <w:p w14:paraId="0123889D" w14:textId="77777777" w:rsidR="00121DB1" w:rsidRPr="002A53FF" w:rsidRDefault="00121DB1" w:rsidP="00121DB1">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Short-term actions for recovery include: </w:t>
      </w:r>
    </w:p>
    <w:p w14:paraId="4B3C95EC" w14:textId="77777777" w:rsidR="00121DB1" w:rsidRPr="002A53FF" w:rsidRDefault="00121DB1" w:rsidP="00121DB1">
      <w:pPr>
        <w:numPr>
          <w:ilvl w:val="1"/>
          <w:numId w:val="28"/>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Mental health counseling (students and staff)</w:t>
      </w:r>
    </w:p>
    <w:p w14:paraId="6E5062FD" w14:textId="77777777" w:rsidR="00121DB1" w:rsidRPr="002A53FF" w:rsidRDefault="00121DB1" w:rsidP="00121DB1">
      <w:pPr>
        <w:numPr>
          <w:ilvl w:val="1"/>
          <w:numId w:val="28"/>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Building security</w:t>
      </w:r>
    </w:p>
    <w:p w14:paraId="1CF26A90" w14:textId="77777777" w:rsidR="00121DB1" w:rsidRPr="002A53FF" w:rsidRDefault="00121DB1" w:rsidP="00121DB1">
      <w:pPr>
        <w:numPr>
          <w:ilvl w:val="1"/>
          <w:numId w:val="28"/>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Facility restoration</w:t>
      </w:r>
    </w:p>
    <w:p w14:paraId="1AEEEA76" w14:textId="77777777" w:rsidR="00121DB1" w:rsidRPr="002A53FF" w:rsidRDefault="00121DB1" w:rsidP="00121DB1">
      <w:pPr>
        <w:numPr>
          <w:ilvl w:val="1"/>
          <w:numId w:val="28"/>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Post-incident response critique</w:t>
      </w:r>
    </w:p>
    <w:p w14:paraId="5AA563AB" w14:textId="77777777" w:rsidR="00121DB1" w:rsidRPr="002A53FF" w:rsidRDefault="00121DB1" w:rsidP="00121DB1">
      <w:pPr>
        <w:numPr>
          <w:ilvl w:val="1"/>
          <w:numId w:val="28"/>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Other</w:t>
      </w:r>
    </w:p>
    <w:p w14:paraId="15ED76CF" w14:textId="77777777" w:rsidR="00121DB1" w:rsidRPr="002A53FF" w:rsidRDefault="00121DB1" w:rsidP="00121DB1">
      <w:pPr>
        <w:autoSpaceDE w:val="0"/>
        <w:autoSpaceDN w:val="0"/>
        <w:adjustRightInd w:val="0"/>
        <w:ind w:left="1080"/>
        <w:jc w:val="both"/>
        <w:rPr>
          <w:rFonts w:asciiTheme="minorHAnsi" w:hAnsiTheme="minorHAnsi" w:cstheme="minorHAnsi"/>
          <w:color w:val="000000"/>
        </w:rPr>
      </w:pPr>
    </w:p>
    <w:p w14:paraId="51F394F3" w14:textId="77777777" w:rsidR="00121DB1" w:rsidRPr="002A53FF" w:rsidRDefault="00121DB1" w:rsidP="00121DB1">
      <w:p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 xml:space="preserve">Long-term actions for recovery include: </w:t>
      </w:r>
    </w:p>
    <w:p w14:paraId="08A61F7F" w14:textId="77777777" w:rsidR="00121DB1" w:rsidRPr="002A53FF" w:rsidRDefault="00121DB1" w:rsidP="00121DB1">
      <w:pPr>
        <w:numPr>
          <w:ilvl w:val="1"/>
          <w:numId w:val="29"/>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Mental health counseling (monitor for post-traumatic stress behavior)</w:t>
      </w:r>
    </w:p>
    <w:p w14:paraId="68131038" w14:textId="77777777" w:rsidR="00121DB1" w:rsidRPr="002A53FF" w:rsidRDefault="00121DB1" w:rsidP="00121DB1">
      <w:pPr>
        <w:numPr>
          <w:ilvl w:val="1"/>
          <w:numId w:val="29"/>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Building security</w:t>
      </w:r>
    </w:p>
    <w:p w14:paraId="3E622051" w14:textId="77777777" w:rsidR="00121DB1" w:rsidRPr="002A53FF" w:rsidRDefault="00121DB1" w:rsidP="00121DB1">
      <w:pPr>
        <w:numPr>
          <w:ilvl w:val="1"/>
          <w:numId w:val="29"/>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Mitigation (to reduce the likelihood of occurrence and impact if it does occur again)</w:t>
      </w:r>
    </w:p>
    <w:p w14:paraId="557E9373" w14:textId="77777777" w:rsidR="00121DB1" w:rsidRPr="002A53FF" w:rsidRDefault="00121DB1" w:rsidP="00121DB1">
      <w:pPr>
        <w:numPr>
          <w:ilvl w:val="1"/>
          <w:numId w:val="29"/>
        </w:numPr>
        <w:autoSpaceDE w:val="0"/>
        <w:autoSpaceDN w:val="0"/>
        <w:adjustRightInd w:val="0"/>
        <w:jc w:val="both"/>
        <w:rPr>
          <w:rFonts w:asciiTheme="minorHAnsi" w:hAnsiTheme="minorHAnsi" w:cstheme="minorHAnsi"/>
          <w:color w:val="000000"/>
        </w:rPr>
      </w:pPr>
      <w:r w:rsidRPr="002A53FF">
        <w:rPr>
          <w:rFonts w:asciiTheme="minorHAnsi" w:hAnsiTheme="minorHAnsi" w:cstheme="minorHAnsi"/>
          <w:color w:val="000000"/>
        </w:rPr>
        <w:t>Other</w:t>
      </w:r>
    </w:p>
    <w:p w14:paraId="73EB7C50" w14:textId="77777777" w:rsidR="00121DB1" w:rsidRDefault="00121DB1" w:rsidP="00121DB1">
      <w:pPr>
        <w:autoSpaceDE w:val="0"/>
        <w:autoSpaceDN w:val="0"/>
        <w:adjustRightInd w:val="0"/>
        <w:jc w:val="both"/>
        <w:rPr>
          <w:rFonts w:asciiTheme="minorHAnsi" w:hAnsiTheme="minorHAnsi" w:cstheme="minorHAnsi"/>
          <w:color w:val="000000"/>
          <w:sz w:val="22"/>
        </w:rPr>
      </w:pPr>
    </w:p>
    <w:p w14:paraId="2C0D0B97" w14:textId="77777777" w:rsidR="00121DB1" w:rsidRDefault="00121DB1" w:rsidP="00121DB1">
      <w:pPr>
        <w:autoSpaceDE w:val="0"/>
        <w:autoSpaceDN w:val="0"/>
        <w:adjustRightInd w:val="0"/>
        <w:jc w:val="both"/>
        <w:rPr>
          <w:rFonts w:asciiTheme="minorHAnsi" w:hAnsiTheme="minorHAnsi" w:cstheme="minorHAnsi"/>
          <w:color w:val="000000"/>
          <w:sz w:val="22"/>
        </w:rPr>
      </w:pPr>
    </w:p>
    <w:p w14:paraId="0B826385" w14:textId="21EFFB27" w:rsidR="00121DB1" w:rsidRDefault="00121DB1" w:rsidP="00121DB1">
      <w:pPr>
        <w:autoSpaceDE w:val="0"/>
        <w:autoSpaceDN w:val="0"/>
        <w:adjustRightInd w:val="0"/>
        <w:jc w:val="both"/>
        <w:rPr>
          <w:rFonts w:asciiTheme="minorHAnsi" w:hAnsiTheme="minorHAnsi" w:cstheme="minorHAnsi"/>
        </w:rPr>
      </w:pPr>
      <w:r>
        <w:rPr>
          <w:rFonts w:asciiTheme="minorHAnsi" w:hAnsiTheme="minorHAnsi" w:cstheme="minorHAnsi"/>
        </w:rPr>
        <w:t xml:space="preserve">In conclusion, the </w:t>
      </w:r>
      <w:r>
        <w:rPr>
          <w:rFonts w:asciiTheme="minorHAnsi" w:hAnsiTheme="minorHAnsi" w:cstheme="minorHAnsi"/>
        </w:rPr>
        <w:t xml:space="preserve">Menands UF </w:t>
      </w:r>
      <w:r>
        <w:rPr>
          <w:rFonts w:asciiTheme="minorHAnsi" w:hAnsiTheme="minorHAnsi" w:cstheme="minorHAnsi"/>
        </w:rPr>
        <w:t>School District’s safety-related programs and procedures are under the oversight of the Chief Emergency Officer and will be revised as necessary to effectively respond to evolving circumstances.</w:t>
      </w:r>
    </w:p>
    <w:bookmarkEnd w:id="58"/>
    <w:bookmarkEnd w:id="60"/>
    <w:p w14:paraId="75ACA9FB" w14:textId="15D00782" w:rsidR="00D634BB" w:rsidRDefault="00D634BB" w:rsidP="003B7BD1">
      <w:pPr>
        <w:pStyle w:val="Heading1"/>
        <w:jc w:val="center"/>
        <w:rPr>
          <w:rFonts w:asciiTheme="majorHAnsi" w:hAnsiTheme="majorHAnsi" w:cstheme="minorHAnsi"/>
          <w:sz w:val="22"/>
        </w:rPr>
      </w:pPr>
    </w:p>
    <w:p w14:paraId="7FC6A2B2" w14:textId="77777777" w:rsidR="00121DB1" w:rsidRDefault="00121DB1" w:rsidP="00121DB1"/>
    <w:p w14:paraId="31391535" w14:textId="77777777" w:rsidR="00121DB1" w:rsidRDefault="00121DB1" w:rsidP="00121DB1"/>
    <w:p w14:paraId="49E715F2" w14:textId="0E82BFBE" w:rsidR="00A2172D" w:rsidRPr="00CD0136" w:rsidRDefault="00A2172D" w:rsidP="008F1C25">
      <w:pPr>
        <w:pStyle w:val="Heading1"/>
        <w:jc w:val="center"/>
      </w:pPr>
      <w:bookmarkStart w:id="67" w:name="_Toc198726386"/>
      <w:r w:rsidRPr="00CD0136">
        <w:t xml:space="preserve">Appendix </w:t>
      </w:r>
      <w:r w:rsidR="008F1C25">
        <w:t>A:</w:t>
      </w:r>
      <w:r w:rsidR="00CD0136" w:rsidRPr="00CD0136">
        <w:t xml:space="preserve"> Enhancing School Safety Using </w:t>
      </w:r>
      <w:proofErr w:type="gramStart"/>
      <w:r w:rsidR="00CD0136" w:rsidRPr="00CD0136">
        <w:t>A</w:t>
      </w:r>
      <w:proofErr w:type="gramEnd"/>
      <w:r w:rsidR="00CD0136" w:rsidRPr="00CD0136">
        <w:t xml:space="preserve"> Threat Assessment Model</w:t>
      </w:r>
      <w:bookmarkEnd w:id="67"/>
    </w:p>
    <w:p w14:paraId="4141B3BD" w14:textId="77777777" w:rsidR="00A2172D" w:rsidRPr="00CD0136" w:rsidRDefault="00A2172D" w:rsidP="008F1C25">
      <w:pPr>
        <w:pStyle w:val="Heading1"/>
        <w:jc w:val="center"/>
      </w:pPr>
      <w:bookmarkStart w:id="68" w:name="_Toc198726387"/>
      <w:r w:rsidRPr="00CD0136">
        <w:t xml:space="preserve">An Operational Guide </w:t>
      </w:r>
      <w:proofErr w:type="gramStart"/>
      <w:r w:rsidRPr="00CD0136">
        <w:t>for</w:t>
      </w:r>
      <w:proofErr w:type="gramEnd"/>
      <w:r w:rsidRPr="00CD0136">
        <w:t xml:space="preserve"> Preventing Targeted School Violence</w:t>
      </w:r>
      <w:bookmarkEnd w:id="68"/>
    </w:p>
    <w:p w14:paraId="70748EFD" w14:textId="77777777" w:rsidR="00A2172D" w:rsidRPr="00CD0136" w:rsidRDefault="00A2172D" w:rsidP="00A2172D">
      <w:pPr>
        <w:jc w:val="center"/>
        <w:rPr>
          <w:rFonts w:asciiTheme="majorHAnsi" w:hAnsiTheme="majorHAnsi" w:cs="Arial"/>
          <w:sz w:val="22"/>
          <w:szCs w:val="22"/>
        </w:rPr>
      </w:pPr>
    </w:p>
    <w:p w14:paraId="109936CD" w14:textId="5F1980F1" w:rsidR="00A2172D" w:rsidRPr="00CD0136" w:rsidRDefault="00A2172D" w:rsidP="00A2172D">
      <w:pPr>
        <w:jc w:val="center"/>
        <w:rPr>
          <w:rFonts w:asciiTheme="majorHAnsi" w:hAnsiTheme="majorHAnsi" w:cs="Arial"/>
          <w:sz w:val="22"/>
          <w:szCs w:val="22"/>
        </w:rPr>
      </w:pPr>
      <w:r w:rsidRPr="00CD0136">
        <w:rPr>
          <w:rFonts w:asciiTheme="majorHAnsi" w:hAnsiTheme="majorHAnsi" w:cs="Arial"/>
          <w:sz w:val="22"/>
          <w:szCs w:val="22"/>
        </w:rPr>
        <w:t>This guide was prepared by the staff of the U.S. Secret Service National Threat Assessment Center (NTAC) (2018)</w:t>
      </w:r>
    </w:p>
    <w:p w14:paraId="60D8017B" w14:textId="77777777"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 xml:space="preserve">INTRODUCTION </w:t>
      </w:r>
    </w:p>
    <w:p w14:paraId="59BDAF90"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When incidents of school violence occur, they leave a profound and lasting impact on the school, the community, and our </w:t>
      </w:r>
      <w:proofErr w:type="gramStart"/>
      <w:r w:rsidRPr="00CD0136">
        <w:rPr>
          <w:rFonts w:asciiTheme="majorHAnsi" w:hAnsiTheme="majorHAnsi" w:cs="Arial"/>
          <w:sz w:val="22"/>
          <w:szCs w:val="22"/>
        </w:rPr>
        <w:t>nation as a whole</w:t>
      </w:r>
      <w:proofErr w:type="gramEnd"/>
      <w:r w:rsidRPr="00CD0136">
        <w:rPr>
          <w:rFonts w:asciiTheme="majorHAnsi" w:hAnsiTheme="majorHAnsi" w:cs="Arial"/>
          <w:sz w:val="22"/>
          <w:szCs w:val="22"/>
        </w:rPr>
        <w:t xml:space="preserve">. Ensuring safe environments for elementary and secondary school students, educators, administrators, and others is essential. This operational guide was developed to provide fundamental </w:t>
      </w:r>
      <w:proofErr w:type="gramStart"/>
      <w:r w:rsidRPr="00CD0136">
        <w:rPr>
          <w:rFonts w:asciiTheme="majorHAnsi" w:hAnsiTheme="majorHAnsi" w:cs="Arial"/>
          <w:sz w:val="22"/>
          <w:szCs w:val="22"/>
        </w:rPr>
        <w:t>direction</w:t>
      </w:r>
      <w:proofErr w:type="gramEnd"/>
      <w:r w:rsidRPr="00CD0136">
        <w:rPr>
          <w:rFonts w:asciiTheme="majorHAnsi" w:hAnsiTheme="majorHAnsi" w:cs="Arial"/>
          <w:sz w:val="22"/>
          <w:szCs w:val="22"/>
        </w:rPr>
        <w:t xml:space="preserve"> on how to prevent incidents of targeted school violence, that is, when a student specifically selects a school or a member of the school community for harm. The content in this guide is based on information developed by the U.S. Secret Service, Protective Intelligence and Assessment Division, National Threat Assessment Center (NTAC)</w:t>
      </w:r>
    </w:p>
    <w:p w14:paraId="55AB6A06" w14:textId="77777777" w:rsidR="00A2172D" w:rsidRPr="00CD0136" w:rsidRDefault="00A2172D" w:rsidP="00A2172D">
      <w:pPr>
        <w:rPr>
          <w:rFonts w:asciiTheme="majorHAnsi" w:hAnsiTheme="majorHAnsi" w:cs="Arial"/>
          <w:sz w:val="22"/>
          <w:szCs w:val="22"/>
        </w:rPr>
      </w:pPr>
    </w:p>
    <w:p w14:paraId="5D050605" w14:textId="429E8043"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When establishing threat assessment capabilities within K-12 schools, keep in mind that there is no profile of a student attacker. There have been male and female attackers, high-achieving students with good grades as well as poor performers. These acts of violence were committed by students who were loners and socially isolated, and those who were well-liked and popular. Rather than focusing solely on a student’s personality traits or school performance, we can learn much more about a student’s risk for violence by working through the threat assessment process, which is designed to gather the most relevant information about the student’s communications and behaviors, the negative or stressful events the student has experienced, and the resources the student possesses to overcome those setbacks and challenges.</w:t>
      </w:r>
    </w:p>
    <w:p w14:paraId="60226E76" w14:textId="77777777" w:rsidR="00A2172D" w:rsidRPr="00CD0136" w:rsidRDefault="00A2172D" w:rsidP="00A2172D">
      <w:pPr>
        <w:rPr>
          <w:rFonts w:asciiTheme="majorHAnsi" w:hAnsiTheme="majorHAnsi" w:cs="Arial"/>
          <w:b/>
          <w:bCs/>
          <w:sz w:val="22"/>
          <w:szCs w:val="22"/>
        </w:rPr>
      </w:pPr>
    </w:p>
    <w:p w14:paraId="24C4DE70" w14:textId="2C0F404C"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CREATING A COMPREHENSIVE TARGETED VIOLENCE PREVENTION PLAN</w:t>
      </w:r>
    </w:p>
    <w:p w14:paraId="2F962264"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Ensuring the safety of our schools involves multiple components, including physical security, emergency management, and violence prevention efforts in the form of a threat assessment process. This process begins with establishing a comprehensive targeted violence prevention plan. The plan includes forming a multidisciplinary threat assessment team, establishing central reporting mechanisms, identifying behaviors of concern, defining the threshold for law enforcement intervention, identifying risk management strategies, promoting safe school climates, and providing training to stakeholders. It can also help schools mitigate threats from a variety of individuals, including students, employees, or parents. This guide provides basic instructions for schools on creating a targeted violence prevention plan, the focus of which is to decrease the risk of students engaging in harm to themselves or the school community. These recommendations serve as the starting point on a path to implementation that will need to be customized to the specific needs of your school, your student body, and your community. When creating these plans, schools should consult with legal representatives to ensure that they comply with any applicable state and federal laws or regulations.</w:t>
      </w:r>
    </w:p>
    <w:p w14:paraId="78513908" w14:textId="77777777" w:rsidR="00A2172D" w:rsidRPr="00CD0136" w:rsidRDefault="00A2172D" w:rsidP="00A2172D">
      <w:pPr>
        <w:rPr>
          <w:rFonts w:asciiTheme="majorHAnsi" w:hAnsiTheme="majorHAnsi" w:cs="Arial"/>
          <w:b/>
          <w:bCs/>
          <w:sz w:val="22"/>
          <w:szCs w:val="22"/>
        </w:rPr>
      </w:pPr>
    </w:p>
    <w:p w14:paraId="2DB2168B" w14:textId="23F49051"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STEP 1. ESTABLISH A MULTIDISCIPLINARY THREAT ASSESSMENT TEAM</w:t>
      </w:r>
    </w:p>
    <w:p w14:paraId="24179F86"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The first step in developing a comprehensive targeted violence prevention plan is to establish a multidisciplinary threat assessment team (hereafter referred to as the “Team”) of individuals who will direct, manage, and document the threat assessment process. The Team will receive </w:t>
      </w:r>
      <w:proofErr w:type="gramStart"/>
      <w:r w:rsidRPr="00CD0136">
        <w:rPr>
          <w:rFonts w:asciiTheme="majorHAnsi" w:hAnsiTheme="majorHAnsi" w:cs="Arial"/>
          <w:sz w:val="22"/>
          <w:szCs w:val="22"/>
        </w:rPr>
        <w:t>reports about</w:t>
      </w:r>
      <w:proofErr w:type="gramEnd"/>
      <w:r w:rsidRPr="00CD0136">
        <w:rPr>
          <w:rFonts w:asciiTheme="majorHAnsi" w:hAnsiTheme="majorHAnsi" w:cs="Arial"/>
          <w:sz w:val="22"/>
          <w:szCs w:val="22"/>
        </w:rPr>
        <w:t xml:space="preserve"> concerning students and situations, gather additional information, assess the risk posed to </w:t>
      </w:r>
      <w:r w:rsidRPr="00CD0136">
        <w:rPr>
          <w:rFonts w:asciiTheme="majorHAnsi" w:hAnsiTheme="majorHAnsi" w:cs="Arial"/>
          <w:sz w:val="22"/>
          <w:szCs w:val="22"/>
        </w:rPr>
        <w:lastRenderedPageBreak/>
        <w:t xml:space="preserve">the school community, and develop intervention and management strategies to mitigate any risk of harm. Some considerations for establishing a Team include: </w:t>
      </w:r>
    </w:p>
    <w:p w14:paraId="69B3B27D" w14:textId="77777777" w:rsidR="00C52887" w:rsidRPr="00CD0136" w:rsidRDefault="00C52887" w:rsidP="00A2172D">
      <w:pPr>
        <w:rPr>
          <w:rFonts w:asciiTheme="majorHAnsi" w:hAnsiTheme="majorHAnsi" w:cs="Arial"/>
          <w:sz w:val="22"/>
          <w:szCs w:val="22"/>
        </w:rPr>
      </w:pPr>
    </w:p>
    <w:p w14:paraId="394FA708" w14:textId="21D64130"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Some schools may pool their resources and have a single Team that serves an entire district or county, while other districts may choose to have a separate Team for each school. </w:t>
      </w:r>
    </w:p>
    <w:p w14:paraId="556C220D" w14:textId="77777777" w:rsidR="00C52887" w:rsidRPr="00CD0136" w:rsidRDefault="00C52887" w:rsidP="00A2172D">
      <w:pPr>
        <w:rPr>
          <w:rFonts w:asciiTheme="majorHAnsi" w:hAnsiTheme="majorHAnsi" w:cs="Arial"/>
          <w:sz w:val="22"/>
          <w:szCs w:val="22"/>
        </w:rPr>
      </w:pPr>
    </w:p>
    <w:p w14:paraId="3FC79F18" w14:textId="261E2129"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Teams should include personnel from a </w:t>
      </w:r>
      <w:r w:rsidRPr="00CD0136">
        <w:rPr>
          <w:rFonts w:asciiTheme="majorHAnsi" w:hAnsiTheme="majorHAnsi" w:cs="Arial"/>
          <w:b/>
          <w:bCs/>
          <w:sz w:val="22"/>
          <w:szCs w:val="22"/>
        </w:rPr>
        <w:t>variety of disciplines</w:t>
      </w:r>
      <w:r w:rsidRPr="00CD0136">
        <w:rPr>
          <w:rFonts w:asciiTheme="majorHAnsi" w:hAnsiTheme="majorHAnsi" w:cs="Arial"/>
          <w:sz w:val="22"/>
          <w:szCs w:val="22"/>
        </w:rPr>
        <w:t xml:space="preserve"> within the school community, including teachers, guidance counselors, coaches, school resource officers, mental health professionals, and school administrators. The multidisciplinary nature of the Team ensures that varying points of view will be represented and that access to information and resources will be broad. </w:t>
      </w:r>
    </w:p>
    <w:p w14:paraId="7B91D28B" w14:textId="77777777" w:rsidR="00C52887" w:rsidRPr="00CD0136" w:rsidRDefault="00C52887" w:rsidP="00A2172D">
      <w:pPr>
        <w:rPr>
          <w:rFonts w:asciiTheme="majorHAnsi" w:hAnsiTheme="majorHAnsi" w:cs="Arial"/>
          <w:sz w:val="22"/>
          <w:szCs w:val="22"/>
        </w:rPr>
      </w:pPr>
    </w:p>
    <w:p w14:paraId="682F369B" w14:textId="0BB1850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The Team needs to have </w:t>
      </w:r>
      <w:r w:rsidRPr="00CD0136">
        <w:rPr>
          <w:rFonts w:asciiTheme="majorHAnsi" w:hAnsiTheme="majorHAnsi" w:cs="Arial"/>
          <w:b/>
          <w:bCs/>
          <w:sz w:val="22"/>
          <w:szCs w:val="22"/>
        </w:rPr>
        <w:t>a specifically designated leader</w:t>
      </w:r>
      <w:r w:rsidRPr="00CD0136">
        <w:rPr>
          <w:rFonts w:asciiTheme="majorHAnsi" w:hAnsiTheme="majorHAnsi" w:cs="Arial"/>
          <w:sz w:val="22"/>
          <w:szCs w:val="22"/>
        </w:rPr>
        <w:t xml:space="preserve">. This position is usually occupied by a senior administrator within the school. </w:t>
      </w:r>
    </w:p>
    <w:p w14:paraId="0AAE5255" w14:textId="77777777" w:rsidR="00C52887" w:rsidRPr="00CD0136" w:rsidRDefault="00C52887" w:rsidP="00A2172D">
      <w:pPr>
        <w:rPr>
          <w:rFonts w:asciiTheme="majorHAnsi" w:hAnsiTheme="majorHAnsi" w:cs="Arial"/>
          <w:sz w:val="22"/>
          <w:szCs w:val="22"/>
        </w:rPr>
      </w:pPr>
    </w:p>
    <w:p w14:paraId="764EBECF" w14:textId="71F0C08E"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Teams should establish </w:t>
      </w:r>
      <w:r w:rsidRPr="00CD0136">
        <w:rPr>
          <w:rFonts w:asciiTheme="majorHAnsi" w:hAnsiTheme="majorHAnsi" w:cs="Arial"/>
          <w:b/>
          <w:bCs/>
          <w:sz w:val="22"/>
          <w:szCs w:val="22"/>
        </w:rPr>
        <w:t>protocols and procedures</w:t>
      </w:r>
      <w:r w:rsidRPr="00CD0136">
        <w:rPr>
          <w:rFonts w:asciiTheme="majorHAnsi" w:hAnsiTheme="majorHAnsi" w:cs="Arial"/>
          <w:sz w:val="22"/>
          <w:szCs w:val="22"/>
        </w:rPr>
        <w:t xml:space="preserve"> that are followed for each assessment, including who will interview the student of concern; who will talk to classmates, teachers, or parents; and who will be responsible for documenting the Team’s efforts. Established protocols allow for a smoother assessment process as Team members will be aware of their own roles and responsibilities, as well as those of their colleagues. </w:t>
      </w:r>
    </w:p>
    <w:p w14:paraId="6467F30E" w14:textId="77777777" w:rsidR="00C52887" w:rsidRPr="00CD0136" w:rsidRDefault="00C52887" w:rsidP="00A2172D">
      <w:pPr>
        <w:rPr>
          <w:rFonts w:asciiTheme="majorHAnsi" w:hAnsiTheme="majorHAnsi" w:cs="Arial"/>
          <w:sz w:val="22"/>
          <w:szCs w:val="22"/>
        </w:rPr>
      </w:pPr>
    </w:p>
    <w:p w14:paraId="45FAF79F" w14:textId="7F407586" w:rsidR="00A2172D" w:rsidRPr="00CD0136" w:rsidRDefault="00A2172D" w:rsidP="00A2172D">
      <w:pPr>
        <w:rPr>
          <w:rFonts w:asciiTheme="majorHAnsi" w:hAnsiTheme="majorHAnsi" w:cs="Arial"/>
          <w:b/>
          <w:bCs/>
          <w:sz w:val="22"/>
          <w:szCs w:val="22"/>
        </w:rPr>
      </w:pPr>
      <w:r w:rsidRPr="00CD0136">
        <w:rPr>
          <w:rFonts w:asciiTheme="majorHAnsi" w:hAnsiTheme="majorHAnsi" w:cs="Arial"/>
          <w:sz w:val="22"/>
          <w:szCs w:val="22"/>
        </w:rPr>
        <w:t xml:space="preserve">Team members should meet whenever a concerning student or situation has been brought to their attention, but they should also </w:t>
      </w:r>
      <w:r w:rsidRPr="00CD0136">
        <w:rPr>
          <w:rFonts w:asciiTheme="majorHAnsi" w:hAnsiTheme="majorHAnsi" w:cs="Arial"/>
          <w:b/>
          <w:bCs/>
          <w:sz w:val="22"/>
          <w:szCs w:val="22"/>
        </w:rPr>
        <w:t>meet on a regular basis</w:t>
      </w:r>
      <w:r w:rsidRPr="00CD0136">
        <w:rPr>
          <w:rFonts w:asciiTheme="majorHAnsi" w:hAnsiTheme="majorHAnsi" w:cs="Arial"/>
          <w:sz w:val="22"/>
          <w:szCs w:val="22"/>
        </w:rPr>
        <w:t xml:space="preserve"> to engage in discussions, role-playing scenarios, and other teambuilding and learning activities. This will provide members of the Team with opportunities to work together and learn their individual responsibilities so that when a crisis does arise, the Team will be able to operate more easily as a cohesive unit.</w:t>
      </w:r>
    </w:p>
    <w:p w14:paraId="7F2DBCC8" w14:textId="77777777" w:rsidR="00A2172D" w:rsidRPr="00CD0136" w:rsidRDefault="00A2172D" w:rsidP="00A2172D">
      <w:pPr>
        <w:rPr>
          <w:rFonts w:asciiTheme="majorHAnsi" w:hAnsiTheme="majorHAnsi" w:cs="Arial"/>
          <w:b/>
          <w:bCs/>
          <w:sz w:val="22"/>
          <w:szCs w:val="22"/>
        </w:rPr>
      </w:pPr>
    </w:p>
    <w:p w14:paraId="47FA624E" w14:textId="5F05DE4B"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STEP 2. DEFINE PROHIBITED AND CONCERNING BEHAVIORS</w:t>
      </w:r>
    </w:p>
    <w:p w14:paraId="6B9A387A"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Schools need to establish policies defining prohibited behaviors that are unacceptable and therefore warrant immediate intervention. These include threatening or engaging in violence, bringing a weapon to school, bullying or harassing others, and other </w:t>
      </w:r>
      <w:proofErr w:type="gramStart"/>
      <w:r w:rsidRPr="00CD0136">
        <w:rPr>
          <w:rFonts w:asciiTheme="majorHAnsi" w:hAnsiTheme="majorHAnsi" w:cs="Arial"/>
          <w:sz w:val="22"/>
          <w:szCs w:val="22"/>
        </w:rPr>
        <w:t>concerning</w:t>
      </w:r>
      <w:proofErr w:type="gramEnd"/>
      <w:r w:rsidRPr="00CD0136">
        <w:rPr>
          <w:rFonts w:asciiTheme="majorHAnsi" w:hAnsiTheme="majorHAnsi" w:cs="Arial"/>
          <w:sz w:val="22"/>
          <w:szCs w:val="22"/>
        </w:rPr>
        <w:t xml:space="preserve"> or criminal behaviors. Keep in mind that </w:t>
      </w:r>
      <w:r w:rsidRPr="00CD0136">
        <w:rPr>
          <w:rFonts w:asciiTheme="majorHAnsi" w:hAnsiTheme="majorHAnsi" w:cs="Arial"/>
          <w:b/>
          <w:bCs/>
          <w:sz w:val="22"/>
          <w:szCs w:val="22"/>
        </w:rPr>
        <w:t xml:space="preserve">concerning behaviors </w:t>
      </w:r>
      <w:proofErr w:type="gramStart"/>
      <w:r w:rsidRPr="00CD0136">
        <w:rPr>
          <w:rFonts w:asciiTheme="majorHAnsi" w:hAnsiTheme="majorHAnsi" w:cs="Arial"/>
          <w:b/>
          <w:bCs/>
          <w:sz w:val="22"/>
          <w:szCs w:val="22"/>
        </w:rPr>
        <w:t>occur along</w:t>
      </w:r>
      <w:proofErr w:type="gramEnd"/>
      <w:r w:rsidRPr="00CD0136">
        <w:rPr>
          <w:rFonts w:asciiTheme="majorHAnsi" w:hAnsiTheme="majorHAnsi" w:cs="Arial"/>
          <w:b/>
          <w:bCs/>
          <w:sz w:val="22"/>
          <w:szCs w:val="22"/>
        </w:rPr>
        <w:t xml:space="preserve"> a continuum</w:t>
      </w:r>
      <w:r w:rsidRPr="00CD0136">
        <w:rPr>
          <w:rFonts w:asciiTheme="majorHAnsi" w:hAnsiTheme="majorHAnsi" w:cs="Arial"/>
          <w:sz w:val="22"/>
          <w:szCs w:val="22"/>
        </w:rPr>
        <w:t xml:space="preserve">. School policies should also identify behaviors that may not necessarily be indicative of </w:t>
      </w:r>
      <w:proofErr w:type="gramStart"/>
      <w:r w:rsidRPr="00CD0136">
        <w:rPr>
          <w:rFonts w:asciiTheme="majorHAnsi" w:hAnsiTheme="majorHAnsi" w:cs="Arial"/>
          <w:sz w:val="22"/>
          <w:szCs w:val="22"/>
        </w:rPr>
        <w:t>violence, but</w:t>
      </w:r>
      <w:proofErr w:type="gramEnd"/>
      <w:r w:rsidRPr="00CD0136">
        <w:rPr>
          <w:rFonts w:asciiTheme="majorHAnsi" w:hAnsiTheme="majorHAnsi" w:cs="Arial"/>
          <w:sz w:val="22"/>
          <w:szCs w:val="22"/>
        </w:rPr>
        <w:t xml:space="preserve"> also warrant some type of intervention. These include a marked decline in performance; increased absenteeism; withdrawal or isolation; sudden or dramatic changes in behavior or appearance; drug or alcohol use; and erratic, depressive, and other emotional or mental health symptoms.</w:t>
      </w:r>
    </w:p>
    <w:p w14:paraId="2E4FCA9F" w14:textId="77777777" w:rsidR="00C52887" w:rsidRPr="00CD0136" w:rsidRDefault="00C52887" w:rsidP="00A2172D">
      <w:pPr>
        <w:rPr>
          <w:rFonts w:asciiTheme="majorHAnsi" w:hAnsiTheme="majorHAnsi" w:cs="Arial"/>
          <w:sz w:val="22"/>
          <w:szCs w:val="22"/>
        </w:rPr>
      </w:pPr>
    </w:p>
    <w:p w14:paraId="1675A0FA" w14:textId="2BC89E06"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If these behaviors are observed or reported to the Team, schools can offer resources and </w:t>
      </w:r>
      <w:proofErr w:type="gramStart"/>
      <w:r w:rsidRPr="00CD0136">
        <w:rPr>
          <w:rFonts w:asciiTheme="majorHAnsi" w:hAnsiTheme="majorHAnsi" w:cs="Arial"/>
          <w:sz w:val="22"/>
          <w:szCs w:val="22"/>
        </w:rPr>
        <w:t>supports</w:t>
      </w:r>
      <w:proofErr w:type="gramEnd"/>
      <w:r w:rsidRPr="00CD0136">
        <w:rPr>
          <w:rFonts w:asciiTheme="majorHAnsi" w:hAnsiTheme="majorHAnsi" w:cs="Arial"/>
          <w:sz w:val="22"/>
          <w:szCs w:val="22"/>
        </w:rPr>
        <w:t xml:space="preserve"> in the form of mentoring and counseling, mental health care, tutoring, or social and family services. </w:t>
      </w:r>
    </w:p>
    <w:p w14:paraId="0A91ACBB" w14:textId="77777777" w:rsidR="00C52887" w:rsidRPr="00CD0136" w:rsidRDefault="00C52887" w:rsidP="00A2172D">
      <w:pPr>
        <w:rPr>
          <w:rFonts w:asciiTheme="majorHAnsi" w:hAnsiTheme="majorHAnsi" w:cs="Arial"/>
          <w:sz w:val="22"/>
          <w:szCs w:val="22"/>
        </w:rPr>
      </w:pPr>
    </w:p>
    <w:p w14:paraId="39AD45A7" w14:textId="5555266A"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The threshold for intervention</w:t>
      </w:r>
      <w:r w:rsidRPr="00CD0136">
        <w:rPr>
          <w:rFonts w:asciiTheme="majorHAnsi" w:hAnsiTheme="majorHAnsi" w:cs="Arial"/>
          <w:sz w:val="22"/>
          <w:szCs w:val="22"/>
        </w:rPr>
        <w:t xml:space="preserve"> should be relatively low so that Teams can identify students in distress before their behavior escalates to the point that classmates, teachers, or parents are concerned about their safety or the safety of others. It is much easier to intervene when the concern is related to a student’s struggle to overcome personal setbacks, such as a romantic breakup, than when there are concerns about threats posed to others. </w:t>
      </w:r>
    </w:p>
    <w:p w14:paraId="418FDE54" w14:textId="77777777" w:rsidR="00C52887" w:rsidRPr="00CD0136" w:rsidRDefault="00C52887" w:rsidP="00A2172D">
      <w:pPr>
        <w:rPr>
          <w:rFonts w:asciiTheme="majorHAnsi" w:hAnsiTheme="majorHAnsi" w:cs="Arial"/>
          <w:sz w:val="22"/>
          <w:szCs w:val="22"/>
        </w:rPr>
      </w:pPr>
    </w:p>
    <w:p w14:paraId="4755DF4D" w14:textId="713594AA"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During the assessment process, Teams may identify other </w:t>
      </w:r>
      <w:r w:rsidRPr="00CD0136">
        <w:rPr>
          <w:rFonts w:asciiTheme="majorHAnsi" w:hAnsiTheme="majorHAnsi" w:cs="Arial"/>
          <w:b/>
          <w:bCs/>
          <w:sz w:val="22"/>
          <w:szCs w:val="22"/>
        </w:rPr>
        <w:t>concerning statements and actions</w:t>
      </w:r>
      <w:r w:rsidRPr="00CD0136">
        <w:rPr>
          <w:rFonts w:asciiTheme="majorHAnsi" w:hAnsiTheme="majorHAnsi" w:cs="Arial"/>
          <w:sz w:val="22"/>
          <w:szCs w:val="22"/>
        </w:rPr>
        <w:t xml:space="preserve"> made by the student that may not already be addressed in their policies. Gathering information about these behaviors will help the Team assess whether the student is at risk for attacking the school or its students and identify strategies to mitigate that risk.</w:t>
      </w:r>
    </w:p>
    <w:p w14:paraId="44645953" w14:textId="77777777" w:rsidR="00A2172D" w:rsidRPr="00CD0136" w:rsidRDefault="00A2172D" w:rsidP="00A2172D">
      <w:pPr>
        <w:rPr>
          <w:rFonts w:asciiTheme="majorHAnsi" w:hAnsiTheme="majorHAnsi" w:cs="Arial"/>
          <w:sz w:val="22"/>
          <w:szCs w:val="22"/>
        </w:rPr>
      </w:pPr>
    </w:p>
    <w:p w14:paraId="58C3A283" w14:textId="77777777"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STEP 3. CREATE A CENTRAL REPORTING MECHANISM</w:t>
      </w:r>
    </w:p>
    <w:p w14:paraId="643E61DD"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Students may elicit concern from those around them in a variety of ways. They may make threatening or concerning statements in person, online, or in text messages; they may engage in observable risky behavior; or they may turn in assignments with statements or content that is unusual or bizarre. When this occurs, those around the student need a method of reporting their concerns to the Team.</w:t>
      </w:r>
    </w:p>
    <w:p w14:paraId="3CB35447" w14:textId="77777777" w:rsidR="00C52887" w:rsidRPr="00CD0136" w:rsidRDefault="00C52887" w:rsidP="00A2172D">
      <w:pPr>
        <w:rPr>
          <w:rFonts w:asciiTheme="majorHAnsi" w:hAnsiTheme="majorHAnsi" w:cs="Arial"/>
          <w:sz w:val="22"/>
          <w:szCs w:val="22"/>
        </w:rPr>
      </w:pPr>
    </w:p>
    <w:p w14:paraId="483D592A" w14:textId="073B28F3"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Schools can </w:t>
      </w:r>
      <w:r w:rsidRPr="00CD0136">
        <w:rPr>
          <w:rFonts w:asciiTheme="majorHAnsi" w:hAnsiTheme="majorHAnsi" w:cs="Arial"/>
          <w:b/>
          <w:bCs/>
          <w:sz w:val="22"/>
          <w:szCs w:val="22"/>
        </w:rPr>
        <w:t>establish one or more reporting mechanisms</w:t>
      </w:r>
      <w:r w:rsidRPr="00CD0136">
        <w:rPr>
          <w:rFonts w:asciiTheme="majorHAnsi" w:hAnsiTheme="majorHAnsi" w:cs="Arial"/>
          <w:sz w:val="22"/>
          <w:szCs w:val="22"/>
        </w:rPr>
        <w:t>, such as an online form posted on the school website, a dedicated email address or phone number, smart phone application platforms, or another mechanism that is accessible for a particular school community.</w:t>
      </w:r>
    </w:p>
    <w:p w14:paraId="2A850495" w14:textId="77777777" w:rsidR="00C52887" w:rsidRPr="00CD0136" w:rsidRDefault="00C52887" w:rsidP="00A2172D">
      <w:pPr>
        <w:rPr>
          <w:rFonts w:asciiTheme="majorHAnsi" w:hAnsiTheme="majorHAnsi" w:cs="Arial"/>
          <w:sz w:val="22"/>
          <w:szCs w:val="22"/>
        </w:rPr>
      </w:pPr>
    </w:p>
    <w:p w14:paraId="74928017" w14:textId="776C58BD" w:rsidR="00A2172D" w:rsidRPr="00CD0136" w:rsidRDefault="00A2172D" w:rsidP="00A2172D">
      <w:pPr>
        <w:rPr>
          <w:rFonts w:asciiTheme="majorHAnsi" w:hAnsiTheme="majorHAnsi" w:cs="Arial"/>
          <w:b/>
          <w:bCs/>
          <w:sz w:val="22"/>
          <w:szCs w:val="22"/>
        </w:rPr>
      </w:pPr>
      <w:r w:rsidRPr="00CD0136">
        <w:rPr>
          <w:rFonts w:asciiTheme="majorHAnsi" w:hAnsiTheme="majorHAnsi" w:cs="Arial"/>
          <w:sz w:val="22"/>
          <w:szCs w:val="22"/>
        </w:rPr>
        <w:t xml:space="preserve">Students, teachers, staff, school resource officers, and parents </w:t>
      </w:r>
      <w:r w:rsidRPr="00CD0136">
        <w:rPr>
          <w:rFonts w:asciiTheme="majorHAnsi" w:hAnsiTheme="majorHAnsi" w:cs="Arial"/>
          <w:b/>
          <w:bCs/>
          <w:sz w:val="22"/>
          <w:szCs w:val="22"/>
        </w:rPr>
        <w:t xml:space="preserve">should be </w:t>
      </w:r>
      <w:proofErr w:type="gramStart"/>
      <w:r w:rsidRPr="00CD0136">
        <w:rPr>
          <w:rFonts w:asciiTheme="majorHAnsi" w:hAnsiTheme="majorHAnsi" w:cs="Arial"/>
          <w:b/>
          <w:bCs/>
          <w:sz w:val="22"/>
          <w:szCs w:val="22"/>
        </w:rPr>
        <w:t>provided</w:t>
      </w:r>
      <w:proofErr w:type="gramEnd"/>
      <w:r w:rsidRPr="00CD0136">
        <w:rPr>
          <w:rFonts w:asciiTheme="majorHAnsi" w:hAnsiTheme="majorHAnsi" w:cs="Arial"/>
          <w:b/>
          <w:bCs/>
          <w:sz w:val="22"/>
          <w:szCs w:val="22"/>
        </w:rPr>
        <w:t xml:space="preserve"> training and guidance on recognizing behaviors of concern, their roles and responsibilities in reporting the behavior, and how to report the information. </w:t>
      </w:r>
    </w:p>
    <w:p w14:paraId="0FCD3DC7" w14:textId="77777777" w:rsidR="00C52887" w:rsidRPr="00CD0136" w:rsidRDefault="00C52887" w:rsidP="00A2172D">
      <w:pPr>
        <w:rPr>
          <w:rFonts w:asciiTheme="majorHAnsi" w:hAnsiTheme="majorHAnsi" w:cs="Arial"/>
          <w:b/>
          <w:bCs/>
          <w:sz w:val="22"/>
          <w:szCs w:val="22"/>
        </w:rPr>
      </w:pPr>
    </w:p>
    <w:p w14:paraId="3348D869" w14:textId="05E420C3"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Teams need to be sure that a team member proactively monitors all incoming reports and can </w:t>
      </w:r>
      <w:r w:rsidRPr="00CD0136">
        <w:rPr>
          <w:rFonts w:asciiTheme="majorHAnsi" w:hAnsiTheme="majorHAnsi" w:cs="Arial"/>
          <w:b/>
          <w:bCs/>
          <w:sz w:val="22"/>
          <w:szCs w:val="22"/>
        </w:rPr>
        <w:t>respond immediately</w:t>
      </w:r>
      <w:r w:rsidRPr="00CD0136">
        <w:rPr>
          <w:rFonts w:asciiTheme="majorHAnsi" w:hAnsiTheme="majorHAnsi" w:cs="Arial"/>
          <w:sz w:val="22"/>
          <w:szCs w:val="22"/>
        </w:rPr>
        <w:t xml:space="preserve"> when someone’s safety is concerned.</w:t>
      </w:r>
    </w:p>
    <w:p w14:paraId="6F260080" w14:textId="77777777" w:rsidR="00C52887" w:rsidRPr="00CD0136" w:rsidRDefault="00C52887" w:rsidP="00A2172D">
      <w:pPr>
        <w:rPr>
          <w:rFonts w:asciiTheme="majorHAnsi" w:hAnsiTheme="majorHAnsi" w:cs="Arial"/>
          <w:sz w:val="22"/>
          <w:szCs w:val="22"/>
        </w:rPr>
      </w:pPr>
    </w:p>
    <w:p w14:paraId="31D517B2" w14:textId="1C6104E3" w:rsidR="00C52887"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 Regardless of what method schools choose to receive these reports, there should be an </w:t>
      </w:r>
      <w:r w:rsidRPr="00CD0136">
        <w:rPr>
          <w:rFonts w:asciiTheme="majorHAnsi" w:hAnsiTheme="majorHAnsi" w:cs="Arial"/>
          <w:b/>
          <w:bCs/>
          <w:sz w:val="22"/>
          <w:szCs w:val="22"/>
        </w:rPr>
        <w:t>option for passing information anonymously</w:t>
      </w:r>
      <w:r w:rsidRPr="00CD0136">
        <w:rPr>
          <w:rFonts w:asciiTheme="majorHAnsi" w:hAnsiTheme="majorHAnsi" w:cs="Arial"/>
          <w:sz w:val="22"/>
          <w:szCs w:val="22"/>
        </w:rPr>
        <w:t>, as students are more likely to report concerning or threatening information when they can do so without fear of retribution for coming forward.</w:t>
      </w:r>
    </w:p>
    <w:p w14:paraId="0CA2F6E9" w14:textId="7759245E"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 </w:t>
      </w:r>
    </w:p>
    <w:p w14:paraId="62E6F60D" w14:textId="50E35228" w:rsidR="00A2172D" w:rsidRPr="00CD0136" w:rsidRDefault="00A2172D" w:rsidP="00A2172D">
      <w:pPr>
        <w:rPr>
          <w:rFonts w:asciiTheme="majorHAnsi" w:hAnsiTheme="majorHAnsi" w:cs="Arial"/>
          <w:b/>
          <w:bCs/>
          <w:sz w:val="22"/>
          <w:szCs w:val="22"/>
        </w:rPr>
      </w:pPr>
      <w:r w:rsidRPr="00CD0136">
        <w:rPr>
          <w:rFonts w:asciiTheme="majorHAnsi" w:hAnsiTheme="majorHAnsi" w:cs="Arial"/>
          <w:sz w:val="22"/>
          <w:szCs w:val="22"/>
        </w:rPr>
        <w:t xml:space="preserve">The school community should feel confident that team members will be responsive to their concerns, and that </w:t>
      </w:r>
      <w:r w:rsidRPr="00CD0136">
        <w:rPr>
          <w:rFonts w:asciiTheme="majorHAnsi" w:hAnsiTheme="majorHAnsi" w:cs="Arial"/>
          <w:b/>
          <w:bCs/>
          <w:sz w:val="22"/>
          <w:szCs w:val="22"/>
        </w:rPr>
        <w:t>reports will be acted upon, kept confidential, and handled appropriately.</w:t>
      </w:r>
    </w:p>
    <w:p w14:paraId="517A2D69" w14:textId="77777777" w:rsidR="00A2172D" w:rsidRPr="00CD0136" w:rsidRDefault="00A2172D" w:rsidP="00A2172D">
      <w:pPr>
        <w:rPr>
          <w:rFonts w:asciiTheme="majorHAnsi" w:hAnsiTheme="majorHAnsi" w:cs="Arial"/>
          <w:b/>
          <w:bCs/>
          <w:sz w:val="22"/>
          <w:szCs w:val="22"/>
        </w:rPr>
      </w:pPr>
    </w:p>
    <w:p w14:paraId="572CE312" w14:textId="77777777"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STEP 4. DETERMINE THE THRESHOLD FOR LAW ENFORCEMENT INTERVENTION</w:t>
      </w:r>
    </w:p>
    <w:p w14:paraId="700FFFC7" w14:textId="77777777" w:rsidR="00A2172D" w:rsidRPr="00CD0136" w:rsidRDefault="00A2172D" w:rsidP="00A2172D">
      <w:pPr>
        <w:rPr>
          <w:rFonts w:asciiTheme="majorHAnsi" w:hAnsiTheme="majorHAnsi" w:cs="Arial"/>
          <w:sz w:val="22"/>
          <w:szCs w:val="22"/>
        </w:rPr>
      </w:pPr>
      <w:proofErr w:type="gramStart"/>
      <w:r w:rsidRPr="00CD0136">
        <w:rPr>
          <w:rFonts w:asciiTheme="majorHAnsi" w:hAnsiTheme="majorHAnsi" w:cs="Arial"/>
          <w:sz w:val="22"/>
          <w:szCs w:val="22"/>
        </w:rPr>
        <w:t>The vast majority of</w:t>
      </w:r>
      <w:proofErr w:type="gramEnd"/>
      <w:r w:rsidRPr="00CD0136">
        <w:rPr>
          <w:rFonts w:asciiTheme="majorHAnsi" w:hAnsiTheme="majorHAnsi" w:cs="Arial"/>
          <w:sz w:val="22"/>
          <w:szCs w:val="22"/>
        </w:rPr>
        <w:t xml:space="preserve"> incidents or concerns that are likely to be reported can be handled by school personnel using school or community resources. For example, the most common types of reports submitted to Safe2Tell Colorado during the 2016- 2017 school year were related to suicide, bullying, drugs, cutting (self-harm), and depression.2 Some of these common reports may not require the involvement of law enforcement. Those that do warrant law enforcement intervention include threats of violence and planned school attacks, which constituted Safe2Tell’s sixth and seventh most common types of reports, respectively.</w:t>
      </w:r>
    </w:p>
    <w:p w14:paraId="0FF2F978" w14:textId="77777777" w:rsidR="00C52887" w:rsidRPr="00CD0136" w:rsidRDefault="00C52887" w:rsidP="00A2172D">
      <w:pPr>
        <w:rPr>
          <w:rFonts w:asciiTheme="majorHAnsi" w:hAnsiTheme="majorHAnsi" w:cs="Arial"/>
          <w:sz w:val="22"/>
          <w:szCs w:val="22"/>
        </w:rPr>
      </w:pPr>
    </w:p>
    <w:p w14:paraId="30D4781E" w14:textId="44EE5B4F"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Reports regarding student </w:t>
      </w:r>
      <w:r w:rsidRPr="00CD0136">
        <w:rPr>
          <w:rFonts w:asciiTheme="majorHAnsi" w:hAnsiTheme="majorHAnsi" w:cs="Arial"/>
          <w:b/>
          <w:bCs/>
          <w:sz w:val="22"/>
          <w:szCs w:val="22"/>
        </w:rPr>
        <w:t>behaviors involving weapons, threats of violence, physical violence, or concerns about an individual’s safety</w:t>
      </w:r>
      <w:r w:rsidRPr="00CD0136">
        <w:rPr>
          <w:rFonts w:asciiTheme="majorHAnsi" w:hAnsiTheme="majorHAnsi" w:cs="Arial"/>
          <w:sz w:val="22"/>
          <w:szCs w:val="22"/>
        </w:rPr>
        <w:t xml:space="preserve"> should immediately be reported to local law enforcement. This is one reason </w:t>
      </w:r>
      <w:r w:rsidRPr="00CD0136">
        <w:rPr>
          <w:rFonts w:asciiTheme="majorHAnsi" w:hAnsiTheme="majorHAnsi" w:cs="Arial"/>
          <w:b/>
          <w:bCs/>
          <w:sz w:val="22"/>
          <w:szCs w:val="22"/>
        </w:rPr>
        <w:t>why including a school resource officer or local law enforcement officer</w:t>
      </w:r>
      <w:r w:rsidRPr="00CD0136">
        <w:rPr>
          <w:rFonts w:asciiTheme="majorHAnsi" w:hAnsiTheme="majorHAnsi" w:cs="Arial"/>
          <w:sz w:val="22"/>
          <w:szCs w:val="22"/>
        </w:rPr>
        <w:t xml:space="preserve"> on the Team is beneficial.</w:t>
      </w:r>
    </w:p>
    <w:p w14:paraId="7DD4044B" w14:textId="77777777" w:rsidR="00C17D1C" w:rsidRDefault="00C17D1C" w:rsidP="00A2172D">
      <w:pPr>
        <w:rPr>
          <w:rFonts w:asciiTheme="majorHAnsi" w:hAnsiTheme="majorHAnsi" w:cs="Arial"/>
          <w:sz w:val="22"/>
          <w:szCs w:val="22"/>
        </w:rPr>
      </w:pPr>
    </w:p>
    <w:p w14:paraId="6210F66E" w14:textId="49B5BB7D"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If a school resource officer is not available to serve on the Team, schools should set a clear threshold for times and situations </w:t>
      </w:r>
      <w:r w:rsidRPr="00CD0136">
        <w:rPr>
          <w:rFonts w:asciiTheme="majorHAnsi" w:hAnsiTheme="majorHAnsi" w:cs="Arial"/>
          <w:b/>
          <w:bCs/>
          <w:sz w:val="22"/>
          <w:szCs w:val="22"/>
        </w:rPr>
        <w:t>when law enforcement will be asked to support or take over an assessment</w:t>
      </w:r>
      <w:r w:rsidRPr="00CD0136">
        <w:rPr>
          <w:rFonts w:asciiTheme="majorHAnsi" w:hAnsiTheme="majorHAnsi" w:cs="Arial"/>
          <w:sz w:val="22"/>
          <w:szCs w:val="22"/>
        </w:rPr>
        <w:t>. For example, it might be necessary to have law enforcement speak with a student’s parent or guardian, search a student’s person or possessions, or collect additional information about the student or situation outside the school community during the assessment.</w:t>
      </w:r>
    </w:p>
    <w:p w14:paraId="3DA799BC" w14:textId="77777777" w:rsidR="00A2172D" w:rsidRPr="00CD0136" w:rsidRDefault="00A2172D" w:rsidP="00A2172D">
      <w:pPr>
        <w:rPr>
          <w:rFonts w:asciiTheme="majorHAnsi" w:hAnsiTheme="majorHAnsi" w:cs="Arial"/>
          <w:b/>
          <w:bCs/>
          <w:sz w:val="22"/>
          <w:szCs w:val="22"/>
        </w:rPr>
      </w:pPr>
    </w:p>
    <w:p w14:paraId="3FCACA81" w14:textId="18B0472F"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STEP 5. ESTABLISH ASSESSMENT PROCEDURES</w:t>
      </w:r>
    </w:p>
    <w:p w14:paraId="61C789F5"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Teams need to establish clearly defined processes and procedures to guide their assessments. Note that any safety concerns should be immediately addressed before the procedures described below take place. When followed, the procedures should allow the Team to form an accurate picture of the </w:t>
      </w:r>
      <w:r w:rsidRPr="00CD0136">
        <w:rPr>
          <w:rFonts w:asciiTheme="majorHAnsi" w:hAnsiTheme="majorHAnsi" w:cs="Arial"/>
          <w:sz w:val="22"/>
          <w:szCs w:val="22"/>
        </w:rPr>
        <w:lastRenderedPageBreak/>
        <w:t>student’s thinking, behavior, and circumstances to inform the Team’s assessment and identify appropriate interventions.</w:t>
      </w:r>
    </w:p>
    <w:p w14:paraId="179169AC" w14:textId="77777777" w:rsidR="00C52887" w:rsidRPr="00CD0136" w:rsidRDefault="00C52887" w:rsidP="00A2172D">
      <w:pPr>
        <w:rPr>
          <w:rFonts w:asciiTheme="majorHAnsi" w:hAnsiTheme="majorHAnsi" w:cs="Arial"/>
          <w:sz w:val="22"/>
          <w:szCs w:val="22"/>
        </w:rPr>
      </w:pPr>
    </w:p>
    <w:p w14:paraId="3F0466B4" w14:textId="362A1463"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Maintain documentation</w:t>
      </w:r>
      <w:r w:rsidRPr="00CD0136">
        <w:rPr>
          <w:rFonts w:asciiTheme="majorHAnsi" w:hAnsiTheme="majorHAnsi" w:cs="Arial"/>
          <w:sz w:val="22"/>
          <w:szCs w:val="22"/>
        </w:rPr>
        <w:t xml:space="preserve"> to keep track of when reports come in; the information that is gathered; when, where, and how it was obtained; who was interviewed; the behaviors and circumstances of the student of concern; and the intervention strategies taken. Documentation requirements, such as forms and templates, should be included in the plan to ensure standardization across cases. </w:t>
      </w:r>
    </w:p>
    <w:p w14:paraId="204217F4" w14:textId="77777777" w:rsidR="00C52887" w:rsidRPr="00CD0136" w:rsidRDefault="00C52887" w:rsidP="00A2172D">
      <w:pPr>
        <w:rPr>
          <w:rFonts w:asciiTheme="majorHAnsi" w:hAnsiTheme="majorHAnsi" w:cs="Arial"/>
          <w:sz w:val="22"/>
          <w:szCs w:val="22"/>
        </w:rPr>
      </w:pPr>
    </w:p>
    <w:p w14:paraId="26E4D40B" w14:textId="136C7E3C"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Use a community systems approach</w:t>
      </w:r>
      <w:r w:rsidRPr="00CD0136">
        <w:rPr>
          <w:rFonts w:asciiTheme="majorHAnsi" w:hAnsiTheme="majorHAnsi" w:cs="Arial"/>
          <w:sz w:val="22"/>
          <w:szCs w:val="22"/>
        </w:rPr>
        <w:t xml:space="preserve">. An effective approach for gathering information to assess a student of concern is </w:t>
      </w:r>
      <w:r w:rsidRPr="00CD0136">
        <w:rPr>
          <w:rFonts w:asciiTheme="majorHAnsi" w:hAnsiTheme="majorHAnsi" w:cs="Arial"/>
          <w:b/>
          <w:bCs/>
          <w:sz w:val="22"/>
          <w:szCs w:val="22"/>
        </w:rPr>
        <w:t>to identify the sources that may have information on the student’s actions and circumstances</w:t>
      </w:r>
      <w:r w:rsidRPr="00CD0136">
        <w:rPr>
          <w:rFonts w:asciiTheme="majorHAnsi" w:hAnsiTheme="majorHAnsi" w:cs="Arial"/>
          <w:sz w:val="22"/>
          <w:szCs w:val="22"/>
        </w:rPr>
        <w:t xml:space="preserve">. This involves identifying the </w:t>
      </w:r>
      <w:proofErr w:type="gramStart"/>
      <w:r w:rsidRPr="00CD0136">
        <w:rPr>
          <w:rFonts w:asciiTheme="majorHAnsi" w:hAnsiTheme="majorHAnsi" w:cs="Arial"/>
          <w:sz w:val="22"/>
          <w:szCs w:val="22"/>
        </w:rPr>
        <w:t>persons</w:t>
      </w:r>
      <w:proofErr w:type="gramEnd"/>
      <w:r w:rsidRPr="00CD0136">
        <w:rPr>
          <w:rFonts w:asciiTheme="majorHAnsi" w:hAnsiTheme="majorHAnsi" w:cs="Arial"/>
          <w:sz w:val="22"/>
          <w:szCs w:val="22"/>
        </w:rPr>
        <w:t xml:space="preserve"> with whom the student has a relationship or frequently interacts and the organizations or platforms that may be familiar with the student’s behaviors. Students exist in more than one </w:t>
      </w:r>
      <w:proofErr w:type="gramStart"/>
      <w:r w:rsidRPr="00CD0136">
        <w:rPr>
          <w:rFonts w:asciiTheme="majorHAnsi" w:hAnsiTheme="majorHAnsi" w:cs="Arial"/>
          <w:sz w:val="22"/>
          <w:szCs w:val="22"/>
        </w:rPr>
        <w:t>system</w:t>
      </w:r>
      <w:proofErr w:type="gramEnd"/>
      <w:r w:rsidRPr="00CD0136">
        <w:rPr>
          <w:rFonts w:asciiTheme="majorHAnsi" w:hAnsiTheme="majorHAnsi" w:cs="Arial"/>
          <w:sz w:val="22"/>
          <w:szCs w:val="22"/>
        </w:rPr>
        <w:t xml:space="preserve"> and they </w:t>
      </w:r>
      <w:proofErr w:type="gramStart"/>
      <w:r w:rsidRPr="00CD0136">
        <w:rPr>
          <w:rFonts w:asciiTheme="majorHAnsi" w:hAnsiTheme="majorHAnsi" w:cs="Arial"/>
          <w:sz w:val="22"/>
          <w:szCs w:val="22"/>
        </w:rPr>
        <w:t>come in contact with</w:t>
      </w:r>
      <w:proofErr w:type="gramEnd"/>
      <w:r w:rsidRPr="00CD0136">
        <w:rPr>
          <w:rFonts w:asciiTheme="majorHAnsi" w:hAnsiTheme="majorHAnsi" w:cs="Arial"/>
          <w:sz w:val="22"/>
          <w:szCs w:val="22"/>
        </w:rPr>
        <w:t xml:space="preserve"> people beyond their classmates and teachers at school. Gathering information from multiple sources ensures that Teams are identifying concerning behaviors, accurately assessing the student’s risks and needs, and providing the appropriate interventions, supports, and resources.</w:t>
      </w:r>
    </w:p>
    <w:p w14:paraId="75A271D0" w14:textId="77777777" w:rsidR="00C52887" w:rsidRPr="00CD0136" w:rsidRDefault="00C52887" w:rsidP="00A2172D">
      <w:pPr>
        <w:rPr>
          <w:rFonts w:asciiTheme="majorHAnsi" w:hAnsiTheme="majorHAnsi" w:cs="Arial"/>
          <w:sz w:val="22"/>
          <w:szCs w:val="22"/>
        </w:rPr>
      </w:pPr>
    </w:p>
    <w:p w14:paraId="33A77CDE" w14:textId="08C0A415"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Examine online social media pages, conduct interviews, review class assignments, and consider searching the student’s locker or desk</w:t>
      </w:r>
      <w:r w:rsidRPr="00CD0136">
        <w:rPr>
          <w:rFonts w:asciiTheme="majorHAnsi" w:hAnsiTheme="majorHAnsi" w:cs="Arial"/>
          <w:sz w:val="22"/>
          <w:szCs w:val="22"/>
        </w:rPr>
        <w:t xml:space="preserve">. Team members should also review </w:t>
      </w:r>
      <w:r w:rsidRPr="00CD0136">
        <w:rPr>
          <w:rFonts w:asciiTheme="majorHAnsi" w:hAnsiTheme="majorHAnsi" w:cs="Arial"/>
          <w:b/>
          <w:bCs/>
          <w:sz w:val="22"/>
          <w:szCs w:val="22"/>
        </w:rPr>
        <w:t xml:space="preserve">academic, </w:t>
      </w:r>
      <w:proofErr w:type="gramStart"/>
      <w:r w:rsidRPr="00CD0136">
        <w:rPr>
          <w:rFonts w:asciiTheme="majorHAnsi" w:hAnsiTheme="majorHAnsi" w:cs="Arial"/>
          <w:b/>
          <w:bCs/>
          <w:sz w:val="22"/>
          <w:szCs w:val="22"/>
        </w:rPr>
        <w:t>disciplinary</w:t>
      </w:r>
      <w:proofErr w:type="gramEnd"/>
      <w:r w:rsidRPr="00CD0136">
        <w:rPr>
          <w:rFonts w:asciiTheme="majorHAnsi" w:hAnsiTheme="majorHAnsi" w:cs="Arial"/>
          <w:b/>
          <w:bCs/>
          <w:sz w:val="22"/>
          <w:szCs w:val="22"/>
        </w:rPr>
        <w:t>, law enforcement</w:t>
      </w:r>
      <w:r w:rsidRPr="00CD0136">
        <w:rPr>
          <w:rFonts w:asciiTheme="majorHAnsi" w:hAnsiTheme="majorHAnsi" w:cs="Arial"/>
          <w:sz w:val="22"/>
          <w:szCs w:val="22"/>
        </w:rPr>
        <w:t xml:space="preserve">, </w:t>
      </w:r>
      <w:r w:rsidRPr="00CD0136">
        <w:rPr>
          <w:rFonts w:asciiTheme="majorHAnsi" w:hAnsiTheme="majorHAnsi" w:cs="Arial"/>
          <w:b/>
          <w:bCs/>
          <w:sz w:val="22"/>
          <w:szCs w:val="22"/>
        </w:rPr>
        <w:t>and other formal records</w:t>
      </w:r>
      <w:r w:rsidRPr="00CD0136">
        <w:rPr>
          <w:rFonts w:asciiTheme="majorHAnsi" w:hAnsiTheme="majorHAnsi" w:cs="Arial"/>
          <w:sz w:val="22"/>
          <w:szCs w:val="22"/>
        </w:rPr>
        <w:t xml:space="preserve"> that may be related to the student. When reviewing school records, be sure to determine whether the student has been the subject of previous reports to school </w:t>
      </w:r>
      <w:r w:rsidR="00816C86" w:rsidRPr="00CD0136">
        <w:rPr>
          <w:rFonts w:asciiTheme="majorHAnsi" w:hAnsiTheme="majorHAnsi" w:cs="Arial"/>
          <w:sz w:val="22"/>
          <w:szCs w:val="22"/>
        </w:rPr>
        <w:t>officials</w:t>
      </w:r>
      <w:r w:rsidRPr="00CD0136">
        <w:rPr>
          <w:rFonts w:asciiTheme="majorHAnsi" w:hAnsiTheme="majorHAnsi" w:cs="Arial"/>
          <w:sz w:val="22"/>
          <w:szCs w:val="22"/>
        </w:rPr>
        <w:t xml:space="preserve">, especially if the student has a history of engaging in other concerning or threatening behaviors. Also determine if the student received any intervention or </w:t>
      </w:r>
      <w:proofErr w:type="gramStart"/>
      <w:r w:rsidRPr="00CD0136">
        <w:rPr>
          <w:rFonts w:asciiTheme="majorHAnsi" w:hAnsiTheme="majorHAnsi" w:cs="Arial"/>
          <w:sz w:val="22"/>
          <w:szCs w:val="22"/>
        </w:rPr>
        <w:t>supports</w:t>
      </w:r>
      <w:proofErr w:type="gramEnd"/>
      <w:r w:rsidRPr="00CD0136">
        <w:rPr>
          <w:rFonts w:asciiTheme="majorHAnsi" w:hAnsiTheme="majorHAnsi" w:cs="Arial"/>
          <w:sz w:val="22"/>
          <w:szCs w:val="22"/>
        </w:rPr>
        <w:t xml:space="preserve"> and whether those were </w:t>
      </w:r>
      <w:r w:rsidR="00816C86" w:rsidRPr="00CD0136">
        <w:rPr>
          <w:rFonts w:asciiTheme="majorHAnsi" w:hAnsiTheme="majorHAnsi" w:cs="Arial"/>
          <w:sz w:val="22"/>
          <w:szCs w:val="22"/>
        </w:rPr>
        <w:t>beneficial</w:t>
      </w:r>
      <w:r w:rsidRPr="00CD0136">
        <w:rPr>
          <w:rFonts w:asciiTheme="majorHAnsi" w:hAnsiTheme="majorHAnsi" w:cs="Arial"/>
          <w:sz w:val="22"/>
          <w:szCs w:val="22"/>
        </w:rPr>
        <w:t xml:space="preserve"> or successful. The Team may be able to draw on information from previous incidents and interventions to address the current situation for the student. This factor further emphasizes the importance of the Team’s documentation to ensure the accuracy and availability of information regarding prior contacts the student of concern may have had with the Team.</w:t>
      </w:r>
    </w:p>
    <w:p w14:paraId="2603EEEC" w14:textId="77777777" w:rsidR="00C52887" w:rsidRPr="00CD0136" w:rsidRDefault="00C52887" w:rsidP="00A2172D">
      <w:pPr>
        <w:rPr>
          <w:rFonts w:asciiTheme="majorHAnsi" w:hAnsiTheme="majorHAnsi" w:cs="Arial"/>
          <w:sz w:val="22"/>
          <w:szCs w:val="22"/>
        </w:rPr>
      </w:pPr>
    </w:p>
    <w:p w14:paraId="3B6E2671" w14:textId="40B35B95"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 xml:space="preserve">Build </w:t>
      </w:r>
      <w:proofErr w:type="gramStart"/>
      <w:r w:rsidRPr="00CD0136">
        <w:rPr>
          <w:rFonts w:asciiTheme="majorHAnsi" w:hAnsiTheme="majorHAnsi" w:cs="Arial"/>
          <w:b/>
          <w:bCs/>
          <w:sz w:val="22"/>
          <w:szCs w:val="22"/>
        </w:rPr>
        <w:t>rapport</w:t>
      </w:r>
      <w:proofErr w:type="gramEnd"/>
      <w:r w:rsidRPr="00CD0136">
        <w:rPr>
          <w:rFonts w:asciiTheme="majorHAnsi" w:hAnsiTheme="majorHAnsi" w:cs="Arial"/>
          <w:b/>
          <w:bCs/>
          <w:sz w:val="22"/>
          <w:szCs w:val="22"/>
        </w:rPr>
        <w:t xml:space="preserve"> that can facilitate information-gathering efforts</w:t>
      </w:r>
      <w:r w:rsidRPr="00CD0136">
        <w:rPr>
          <w:rFonts w:asciiTheme="majorHAnsi" w:hAnsiTheme="majorHAnsi" w:cs="Arial"/>
          <w:sz w:val="22"/>
          <w:szCs w:val="22"/>
        </w:rPr>
        <w:t xml:space="preserve">. By demonstrating that their goal is to support individuals who may be struggling, while ensuring that the student and the school are safe, Teams may be better able to build a positive relationship with a student of concern and the student’s parents or guardians. When Teams have established this rapport, parents or guardians may be more likely to share their own concerns, and the student may be more forthcoming about frustrations, needs, goals, or plans. </w:t>
      </w:r>
    </w:p>
    <w:p w14:paraId="530E292F" w14:textId="77777777" w:rsidR="00C52887" w:rsidRPr="00CD0136" w:rsidRDefault="00C52887" w:rsidP="00A2172D">
      <w:pPr>
        <w:rPr>
          <w:rFonts w:asciiTheme="majorHAnsi" w:hAnsiTheme="majorHAnsi" w:cs="Arial"/>
          <w:sz w:val="22"/>
          <w:szCs w:val="22"/>
        </w:rPr>
      </w:pPr>
    </w:p>
    <w:p w14:paraId="0BC59612" w14:textId="499D9F4D"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 xml:space="preserve">Evaluate the </w:t>
      </w:r>
      <w:proofErr w:type="gramStart"/>
      <w:r w:rsidRPr="00CD0136">
        <w:rPr>
          <w:rFonts w:asciiTheme="majorHAnsi" w:hAnsiTheme="majorHAnsi" w:cs="Arial"/>
          <w:b/>
          <w:bCs/>
          <w:sz w:val="22"/>
          <w:szCs w:val="22"/>
        </w:rPr>
        <w:t>student’s</w:t>
      </w:r>
      <w:proofErr w:type="gramEnd"/>
      <w:r w:rsidRPr="00CD0136">
        <w:rPr>
          <w:rFonts w:asciiTheme="majorHAnsi" w:hAnsiTheme="majorHAnsi" w:cs="Arial"/>
          <w:b/>
          <w:bCs/>
          <w:sz w:val="22"/>
          <w:szCs w:val="22"/>
        </w:rPr>
        <w:t xml:space="preserve"> </w:t>
      </w:r>
      <w:proofErr w:type="gramStart"/>
      <w:r w:rsidRPr="00CD0136">
        <w:rPr>
          <w:rFonts w:asciiTheme="majorHAnsi" w:hAnsiTheme="majorHAnsi" w:cs="Arial"/>
          <w:b/>
          <w:bCs/>
          <w:sz w:val="22"/>
          <w:szCs w:val="22"/>
        </w:rPr>
        <w:t>concerning</w:t>
      </w:r>
      <w:proofErr w:type="gramEnd"/>
      <w:r w:rsidRPr="00CD0136">
        <w:rPr>
          <w:rFonts w:asciiTheme="majorHAnsi" w:hAnsiTheme="majorHAnsi" w:cs="Arial"/>
          <w:b/>
          <w:bCs/>
          <w:sz w:val="22"/>
          <w:szCs w:val="22"/>
        </w:rPr>
        <w:t xml:space="preserve"> behaviors and communications in the context of </w:t>
      </w:r>
      <w:r w:rsidR="00101DA8">
        <w:rPr>
          <w:rFonts w:asciiTheme="majorHAnsi" w:hAnsiTheme="majorHAnsi" w:cs="Arial"/>
          <w:b/>
          <w:bCs/>
          <w:sz w:val="22"/>
          <w:szCs w:val="22"/>
        </w:rPr>
        <w:t xml:space="preserve">their </w:t>
      </w:r>
      <w:r w:rsidRPr="00CD0136">
        <w:rPr>
          <w:rFonts w:asciiTheme="majorHAnsi" w:hAnsiTheme="majorHAnsi" w:cs="Arial"/>
          <w:b/>
          <w:bCs/>
          <w:sz w:val="22"/>
          <w:szCs w:val="22"/>
        </w:rPr>
        <w:t>age and social and emotional development</w:t>
      </w:r>
      <w:r w:rsidRPr="00CD0136">
        <w:rPr>
          <w:rFonts w:asciiTheme="majorHAnsi" w:hAnsiTheme="majorHAnsi" w:cs="Arial"/>
          <w:sz w:val="22"/>
          <w:szCs w:val="22"/>
        </w:rPr>
        <w:t xml:space="preserve">. Some students’ behaviors might seem unusual or </w:t>
      </w:r>
      <w:proofErr w:type="gramStart"/>
      <w:r w:rsidRPr="00CD0136">
        <w:rPr>
          <w:rFonts w:asciiTheme="majorHAnsi" w:hAnsiTheme="majorHAnsi" w:cs="Arial"/>
          <w:sz w:val="22"/>
          <w:szCs w:val="22"/>
        </w:rPr>
        <w:t>maladaptive, but</w:t>
      </w:r>
      <w:proofErr w:type="gramEnd"/>
      <w:r w:rsidRPr="00CD0136">
        <w:rPr>
          <w:rFonts w:asciiTheme="majorHAnsi" w:hAnsiTheme="majorHAnsi" w:cs="Arial"/>
          <w:sz w:val="22"/>
          <w:szCs w:val="22"/>
        </w:rPr>
        <w:t xml:space="preserve"> may be normal for adolescent behavior or in the context of a mental or developmental disorder. To ensure that these students are being accurately assessed, </w:t>
      </w:r>
      <w:proofErr w:type="gramStart"/>
      <w:r w:rsidRPr="00CD0136">
        <w:rPr>
          <w:rFonts w:asciiTheme="majorHAnsi" w:hAnsiTheme="majorHAnsi" w:cs="Arial"/>
          <w:sz w:val="22"/>
          <w:szCs w:val="22"/>
        </w:rPr>
        <w:t>collect</w:t>
      </w:r>
      <w:proofErr w:type="gramEnd"/>
      <w:r w:rsidRPr="00CD0136">
        <w:rPr>
          <w:rFonts w:asciiTheme="majorHAnsi" w:hAnsiTheme="majorHAnsi" w:cs="Arial"/>
          <w:sz w:val="22"/>
          <w:szCs w:val="22"/>
        </w:rPr>
        <w:t xml:space="preserve"> information from diverse sources, including the reporting party, the student of concern, classmates, teammates, teachers, and friends. Consider whether </w:t>
      </w:r>
      <w:proofErr w:type="gramStart"/>
      <w:r w:rsidRPr="00CD0136">
        <w:rPr>
          <w:rFonts w:asciiTheme="majorHAnsi" w:hAnsiTheme="majorHAnsi" w:cs="Arial"/>
          <w:sz w:val="22"/>
          <w:szCs w:val="22"/>
        </w:rPr>
        <w:t>those outside of their immediate circle</w:t>
      </w:r>
      <w:proofErr w:type="gramEnd"/>
      <w:r w:rsidRPr="00CD0136">
        <w:rPr>
          <w:rFonts w:asciiTheme="majorHAnsi" w:hAnsiTheme="majorHAnsi" w:cs="Arial"/>
          <w:sz w:val="22"/>
          <w:szCs w:val="22"/>
        </w:rPr>
        <w:t xml:space="preserve">, such as neighbors or community groups, may be </w:t>
      </w:r>
      <w:proofErr w:type="gramStart"/>
      <w:r w:rsidRPr="00CD0136">
        <w:rPr>
          <w:rFonts w:asciiTheme="majorHAnsi" w:hAnsiTheme="majorHAnsi" w:cs="Arial"/>
          <w:sz w:val="22"/>
          <w:szCs w:val="22"/>
        </w:rPr>
        <w:t>in a position</w:t>
      </w:r>
      <w:proofErr w:type="gramEnd"/>
      <w:r w:rsidRPr="00CD0136">
        <w:rPr>
          <w:rFonts w:asciiTheme="majorHAnsi" w:hAnsiTheme="majorHAnsi" w:cs="Arial"/>
          <w:sz w:val="22"/>
          <w:szCs w:val="22"/>
        </w:rPr>
        <w:t xml:space="preserve"> to share information regarding observed behaviors.</w:t>
      </w:r>
    </w:p>
    <w:p w14:paraId="5B88FDF6" w14:textId="77777777" w:rsidR="00A2172D" w:rsidRPr="00CD0136" w:rsidRDefault="00A2172D" w:rsidP="00A2172D">
      <w:pPr>
        <w:rPr>
          <w:rFonts w:asciiTheme="majorHAnsi" w:hAnsiTheme="majorHAnsi" w:cs="Arial"/>
          <w:b/>
          <w:bCs/>
          <w:sz w:val="22"/>
          <w:szCs w:val="22"/>
        </w:rPr>
      </w:pPr>
    </w:p>
    <w:p w14:paraId="361ADBEC" w14:textId="61C19BF5"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Investigative themes</w:t>
      </w:r>
      <w:r w:rsidRPr="00CD0136">
        <w:rPr>
          <w:rFonts w:asciiTheme="majorHAnsi" w:hAnsiTheme="majorHAnsi" w:cs="Arial"/>
          <w:sz w:val="22"/>
          <w:szCs w:val="22"/>
        </w:rPr>
        <w:t xml:space="preserve"> </w:t>
      </w:r>
    </w:p>
    <w:p w14:paraId="3F73CD18"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Teams should organize their information gathering around several themes or areas pertaining to the student’s actions, circumstances, and any other relevant threat assessment factors. Addressing each theme is necessary for a complete assessment and may uncover other avenues of inquiry to help determine whether the student is at risk for engaging in violence. Using the themes to identify </w:t>
      </w:r>
      <w:r w:rsidRPr="00CD0136">
        <w:rPr>
          <w:rFonts w:asciiTheme="majorHAnsi" w:hAnsiTheme="majorHAnsi" w:cs="Arial"/>
          <w:sz w:val="22"/>
          <w:szCs w:val="22"/>
        </w:rPr>
        <w:lastRenderedPageBreak/>
        <w:t xml:space="preserve">where the student might be struggling will help the Team identify the most appropriate resources. Keep in mind, there is no need to wait until the Team has completed all interviews or addressed every theme before </w:t>
      </w:r>
      <w:proofErr w:type="gramStart"/>
      <w:r w:rsidRPr="00CD0136">
        <w:rPr>
          <w:rFonts w:asciiTheme="majorHAnsi" w:hAnsiTheme="majorHAnsi" w:cs="Arial"/>
          <w:sz w:val="22"/>
          <w:szCs w:val="22"/>
        </w:rPr>
        <w:t>taking action</w:t>
      </w:r>
      <w:proofErr w:type="gramEnd"/>
      <w:r w:rsidRPr="00CD0136">
        <w:rPr>
          <w:rFonts w:asciiTheme="majorHAnsi" w:hAnsiTheme="majorHAnsi" w:cs="Arial"/>
          <w:sz w:val="22"/>
          <w:szCs w:val="22"/>
        </w:rPr>
        <w:t xml:space="preserve">. As soon as an area for intervention is identified, suitable management strategies should be </w:t>
      </w:r>
      <w:proofErr w:type="gramStart"/>
      <w:r w:rsidRPr="00CD0136">
        <w:rPr>
          <w:rFonts w:asciiTheme="majorHAnsi" w:hAnsiTheme="majorHAnsi" w:cs="Arial"/>
          <w:sz w:val="22"/>
          <w:szCs w:val="22"/>
        </w:rPr>
        <w:t>enacted</w:t>
      </w:r>
      <w:proofErr w:type="gramEnd"/>
      <w:r w:rsidRPr="00CD0136">
        <w:rPr>
          <w:rFonts w:asciiTheme="majorHAnsi" w:hAnsiTheme="majorHAnsi" w:cs="Arial"/>
          <w:sz w:val="22"/>
          <w:szCs w:val="22"/>
        </w:rPr>
        <w:t>.</w:t>
      </w:r>
    </w:p>
    <w:p w14:paraId="26490D84" w14:textId="77777777" w:rsidR="00A2172D" w:rsidRPr="00CD0136" w:rsidRDefault="00A2172D" w:rsidP="00A2172D">
      <w:pPr>
        <w:rPr>
          <w:rFonts w:asciiTheme="majorHAnsi" w:hAnsiTheme="majorHAnsi" w:cs="Arial"/>
          <w:b/>
          <w:bCs/>
          <w:sz w:val="22"/>
          <w:szCs w:val="22"/>
        </w:rPr>
      </w:pPr>
    </w:p>
    <w:p w14:paraId="588FDBD2" w14:textId="3183BF27"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 xml:space="preserve">Motives </w:t>
      </w:r>
    </w:p>
    <w:p w14:paraId="21F0F9C8"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Students may have a variety of motives that place them at risk for engaging in harmful behavior, whether to themselves or others. If you can discover the student’s motivation for engaging in the concerning behavior that brought him/her to the attention of the Team, then you can understand more about the student’s goals. The Team should also assess how far the student may be willing to go to achieve these goals, and what or who may be a potential target. Understanding motive further allows the Team to develop management strategies that can direct the student away from violent choices.</w:t>
      </w:r>
    </w:p>
    <w:p w14:paraId="7CB52860" w14:textId="77777777" w:rsidR="00A2172D" w:rsidRPr="00CD0136" w:rsidRDefault="00A2172D" w:rsidP="00A2172D">
      <w:pPr>
        <w:rPr>
          <w:rFonts w:asciiTheme="majorHAnsi" w:hAnsiTheme="majorHAnsi" w:cs="Arial"/>
          <w:b/>
          <w:bCs/>
          <w:sz w:val="22"/>
          <w:szCs w:val="22"/>
        </w:rPr>
      </w:pPr>
    </w:p>
    <w:p w14:paraId="34AB361D" w14:textId="5B984C54"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Communications</w:t>
      </w:r>
      <w:r w:rsidRPr="00CD0136">
        <w:rPr>
          <w:rFonts w:asciiTheme="majorHAnsi" w:hAnsiTheme="majorHAnsi" w:cs="Arial"/>
          <w:sz w:val="22"/>
          <w:szCs w:val="22"/>
        </w:rPr>
        <w:t xml:space="preserve"> </w:t>
      </w:r>
    </w:p>
    <w:p w14:paraId="2747C2D0"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Look for concerning, unusual, bizarre, threatening, or violent communications the student made. The </w:t>
      </w:r>
      <w:proofErr w:type="gramStart"/>
      <w:r w:rsidRPr="00CD0136">
        <w:rPr>
          <w:rFonts w:asciiTheme="majorHAnsi" w:hAnsiTheme="majorHAnsi" w:cs="Arial"/>
          <w:sz w:val="22"/>
          <w:szCs w:val="22"/>
        </w:rPr>
        <w:t>student’s</w:t>
      </w:r>
      <w:proofErr w:type="gramEnd"/>
      <w:r w:rsidRPr="00CD0136">
        <w:rPr>
          <w:rFonts w:asciiTheme="majorHAnsi" w:hAnsiTheme="majorHAnsi" w:cs="Arial"/>
          <w:sz w:val="22"/>
          <w:szCs w:val="22"/>
        </w:rPr>
        <w:t xml:space="preserve"> communications may reveal grievances held about certain issues or a possible intended target. They may allude to violent intentions or warn others to stay away from school at a certain time. They may reveal information relevant to the other investigative themes by </w:t>
      </w:r>
      <w:proofErr w:type="gramStart"/>
      <w:r w:rsidRPr="00CD0136">
        <w:rPr>
          <w:rFonts w:asciiTheme="majorHAnsi" w:hAnsiTheme="majorHAnsi" w:cs="Arial"/>
          <w:sz w:val="22"/>
          <w:szCs w:val="22"/>
        </w:rPr>
        <w:t>making reference</w:t>
      </w:r>
      <w:proofErr w:type="gramEnd"/>
      <w:r w:rsidRPr="00CD0136">
        <w:rPr>
          <w:rFonts w:asciiTheme="majorHAnsi" w:hAnsiTheme="majorHAnsi" w:cs="Arial"/>
          <w:sz w:val="22"/>
          <w:szCs w:val="22"/>
        </w:rPr>
        <w:t xml:space="preserve"> to feelings of hopelessness or suicide, a fascination with violence, interest in weapons, or other inappropriate interests. These statements might be made in person to classmates, teammates, or friends; in writing on assignments or tests; and/or via social media, text messages, or photo or video-sharing sites. Earlier NTAC research that examined attacks on schools found that not every student directly threatened their target prior to attack, but in </w:t>
      </w:r>
      <w:proofErr w:type="gramStart"/>
      <w:r w:rsidRPr="00CD0136">
        <w:rPr>
          <w:rFonts w:asciiTheme="majorHAnsi" w:hAnsiTheme="majorHAnsi" w:cs="Arial"/>
          <w:sz w:val="22"/>
          <w:szCs w:val="22"/>
        </w:rPr>
        <w:t>a majority of</w:t>
      </w:r>
      <w:proofErr w:type="gramEnd"/>
      <w:r w:rsidRPr="00CD0136">
        <w:rPr>
          <w:rFonts w:asciiTheme="majorHAnsi" w:hAnsiTheme="majorHAnsi" w:cs="Arial"/>
          <w:sz w:val="22"/>
          <w:szCs w:val="22"/>
        </w:rPr>
        <w:t xml:space="preserve"> incidents (81%), another person was aware of what the student was thinking or planning. It is important for Teams to remember that a student who has not made threatening statements may still be at risk for engaging in violence. Whether or not the student made a direct threat should not be the lone indicator of concern.</w:t>
      </w:r>
    </w:p>
    <w:p w14:paraId="03DE226F" w14:textId="77777777" w:rsidR="00A2172D" w:rsidRPr="00CD0136" w:rsidRDefault="00A2172D" w:rsidP="00A2172D">
      <w:pPr>
        <w:rPr>
          <w:rFonts w:asciiTheme="majorHAnsi" w:hAnsiTheme="majorHAnsi" w:cs="Arial"/>
          <w:b/>
          <w:bCs/>
          <w:sz w:val="22"/>
          <w:szCs w:val="22"/>
        </w:rPr>
      </w:pPr>
    </w:p>
    <w:p w14:paraId="07097BF5" w14:textId="4CDAE05D"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Inappropriate interests</w:t>
      </w:r>
      <w:r w:rsidRPr="00CD0136">
        <w:rPr>
          <w:rFonts w:asciiTheme="majorHAnsi" w:hAnsiTheme="majorHAnsi" w:cs="Arial"/>
          <w:sz w:val="22"/>
          <w:szCs w:val="22"/>
        </w:rPr>
        <w:t xml:space="preserve"> </w:t>
      </w:r>
    </w:p>
    <w:p w14:paraId="11E52A0B"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Gather information about whether the student has shown </w:t>
      </w:r>
      <w:r w:rsidRPr="00CD0136">
        <w:rPr>
          <w:rFonts w:asciiTheme="majorHAnsi" w:hAnsiTheme="majorHAnsi" w:cs="Arial"/>
          <w:b/>
          <w:bCs/>
          <w:sz w:val="22"/>
          <w:szCs w:val="22"/>
        </w:rPr>
        <w:t>an inappropriate or heightened interest in concerning topics such as school attacks or attackers, mass attacks, or other types of violence</w:t>
      </w:r>
      <w:r w:rsidRPr="00CD0136">
        <w:rPr>
          <w:rFonts w:asciiTheme="majorHAnsi" w:hAnsiTheme="majorHAnsi" w:cs="Arial"/>
          <w:sz w:val="22"/>
          <w:szCs w:val="22"/>
        </w:rPr>
        <w:t xml:space="preserve">. These interests might appear in the student’s communications, the books the student reads, the movies the student watches, or the activities the student enjoys. The context of the student’s interests is an important factor to consider. For example, a student’s interest in weapons may not be concerning </w:t>
      </w:r>
      <w:proofErr w:type="gramStart"/>
      <w:r w:rsidRPr="00CD0136">
        <w:rPr>
          <w:rFonts w:asciiTheme="majorHAnsi" w:hAnsiTheme="majorHAnsi" w:cs="Arial"/>
          <w:sz w:val="22"/>
          <w:szCs w:val="22"/>
        </w:rPr>
        <w:t>if</w:t>
      </w:r>
      <w:proofErr w:type="gramEnd"/>
      <w:r w:rsidRPr="00CD0136">
        <w:rPr>
          <w:rFonts w:asciiTheme="majorHAnsi" w:hAnsiTheme="majorHAnsi" w:cs="Arial"/>
          <w:sz w:val="22"/>
          <w:szCs w:val="22"/>
        </w:rPr>
        <w:t xml:space="preserve"> the student is a hunter or is on the school’s rife team, with no evidence of an inappropriate or unhealthy fixation on weapons. In other situations, the context surrounding a student’s interest in weapons could be of concern. For example, if a student is fixated on past school shooters or discusses what firearm would be best to use in a mass attack.</w:t>
      </w:r>
    </w:p>
    <w:p w14:paraId="37F6A5FF" w14:textId="77777777" w:rsidR="00A2172D" w:rsidRPr="00CD0136" w:rsidRDefault="00A2172D" w:rsidP="00A2172D">
      <w:pPr>
        <w:rPr>
          <w:rFonts w:asciiTheme="majorHAnsi" w:hAnsiTheme="majorHAnsi" w:cs="Arial"/>
          <w:b/>
          <w:bCs/>
          <w:sz w:val="22"/>
          <w:szCs w:val="22"/>
        </w:rPr>
      </w:pPr>
    </w:p>
    <w:p w14:paraId="1F8A98C7" w14:textId="7BDBBD35"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Weapons access</w:t>
      </w:r>
      <w:r w:rsidRPr="00CD0136">
        <w:rPr>
          <w:rFonts w:asciiTheme="majorHAnsi" w:hAnsiTheme="majorHAnsi" w:cs="Arial"/>
          <w:sz w:val="22"/>
          <w:szCs w:val="22"/>
        </w:rPr>
        <w:t xml:space="preserve"> </w:t>
      </w:r>
    </w:p>
    <w:p w14:paraId="2313C749"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In addition to determining whether the student has any inappropriate interests or fascination with weapons, the Team should assess whether the student </w:t>
      </w:r>
      <w:r w:rsidRPr="00CD0136">
        <w:rPr>
          <w:rFonts w:asciiTheme="majorHAnsi" w:hAnsiTheme="majorHAnsi" w:cs="Arial"/>
          <w:b/>
          <w:bCs/>
          <w:sz w:val="22"/>
          <w:szCs w:val="22"/>
        </w:rPr>
        <w:t>has access to weapons</w:t>
      </w:r>
      <w:r w:rsidRPr="00CD0136">
        <w:rPr>
          <w:rFonts w:asciiTheme="majorHAnsi" w:hAnsiTheme="majorHAnsi" w:cs="Arial"/>
          <w:sz w:val="22"/>
          <w:szCs w:val="22"/>
        </w:rPr>
        <w:t xml:space="preserve">. Because many school attackers used firearms acquired from their homes, consider whether the family keeps weapons at home or if there is a relative or friend who has weapons. Sometimes parents who keep weapons at home incorrectly assume that their children are unaware of where they are stored or how to access them. If there are weapons at home, the Team should determine if they are stored appropriately and if the student knows how to use them or has done so in the past. The Team should also remember that firearms are not the only weapons to be concerned about. Even though </w:t>
      </w:r>
      <w:r w:rsidRPr="00CD0136">
        <w:rPr>
          <w:rFonts w:asciiTheme="majorHAnsi" w:hAnsiTheme="majorHAnsi" w:cs="Arial"/>
          <w:sz w:val="22"/>
          <w:szCs w:val="22"/>
        </w:rPr>
        <w:lastRenderedPageBreak/>
        <w:t>many school attackers have used firearms in carrying out their attacks, explosives, incendiary devices, bladed weapons, or combinations of these weapons have been used in past attacks.</w:t>
      </w:r>
    </w:p>
    <w:p w14:paraId="3325C6C5" w14:textId="77777777" w:rsidR="00A2172D" w:rsidRPr="00CD0136" w:rsidRDefault="00A2172D" w:rsidP="00A2172D">
      <w:pPr>
        <w:rPr>
          <w:rFonts w:asciiTheme="majorHAnsi" w:hAnsiTheme="majorHAnsi" w:cs="Arial"/>
          <w:b/>
          <w:bCs/>
          <w:sz w:val="22"/>
          <w:szCs w:val="22"/>
        </w:rPr>
      </w:pPr>
    </w:p>
    <w:p w14:paraId="48D10FD0" w14:textId="0C4AF857"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Stressors</w:t>
      </w:r>
    </w:p>
    <w:p w14:paraId="175885AB" w14:textId="4E12085D"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All students face stressors such as </w:t>
      </w:r>
      <w:r w:rsidRPr="00CD0136">
        <w:rPr>
          <w:rFonts w:asciiTheme="majorHAnsi" w:hAnsiTheme="majorHAnsi" w:cs="Arial"/>
          <w:b/>
          <w:bCs/>
          <w:sz w:val="22"/>
          <w:szCs w:val="22"/>
        </w:rPr>
        <w:t>setbacks, losses, and other challenges</w:t>
      </w:r>
      <w:r w:rsidRPr="00CD0136">
        <w:rPr>
          <w:rFonts w:asciiTheme="majorHAnsi" w:hAnsiTheme="majorHAnsi" w:cs="Arial"/>
          <w:sz w:val="22"/>
          <w:szCs w:val="22"/>
        </w:rPr>
        <w:t xml:space="preserve"> as part of their lives. While many students are resilient and can overcome these situations, for some, these stressors may become overwhelming and ultimately influence their decision to carry out an attack at school. Gather information on stressors the student is experiencing, how the student is coping with them, and whether there are supportive friends or family who can help the student overcome them. Assess whether the student experienced stressors in the past that are still having an effect, such as a move to a new school, and whether there might be additional setbacks or losses </w:t>
      </w:r>
      <w:proofErr w:type="gramStart"/>
      <w:r w:rsidRPr="00CD0136">
        <w:rPr>
          <w:rFonts w:asciiTheme="majorHAnsi" w:hAnsiTheme="majorHAnsi" w:cs="Arial"/>
          <w:sz w:val="22"/>
          <w:szCs w:val="22"/>
        </w:rPr>
        <w:t>in the near future</w:t>
      </w:r>
      <w:proofErr w:type="gramEnd"/>
      <w:r w:rsidRPr="00CD0136">
        <w:rPr>
          <w:rFonts w:asciiTheme="majorHAnsi" w:hAnsiTheme="majorHAnsi" w:cs="Arial"/>
          <w:sz w:val="22"/>
          <w:szCs w:val="22"/>
        </w:rPr>
        <w:t xml:space="preserve">, like a relationship that might be ending. </w:t>
      </w:r>
      <w:r w:rsidRPr="00CD0136">
        <w:rPr>
          <w:rFonts w:asciiTheme="majorHAnsi" w:hAnsiTheme="majorHAnsi" w:cs="Arial"/>
          <w:b/>
          <w:bCs/>
          <w:sz w:val="22"/>
          <w:szCs w:val="22"/>
        </w:rPr>
        <w:t>Stressors can occur in all areas of a student’s life</w:t>
      </w:r>
      <w:r w:rsidRPr="00CD0136">
        <w:rPr>
          <w:rFonts w:asciiTheme="majorHAnsi" w:hAnsiTheme="majorHAnsi" w:cs="Arial"/>
          <w:sz w:val="22"/>
          <w:szCs w:val="22"/>
        </w:rPr>
        <w:t>, including at school with coursework, friendships, romantic relationships, or teammates, or outside of school with parents, siblings, or at jobs. Many students can experience bullying, a stressor which can take place in person at school or online at home. Teams should intervene and prevent bullying and cyberbullying of a student who has been brought to their attention. More broadly, administrators should work to address any concerns regarding bullying school-wide and ensure their school has a safe climate for all students.</w:t>
      </w:r>
    </w:p>
    <w:p w14:paraId="031389CD" w14:textId="77777777" w:rsidR="00A2172D" w:rsidRPr="00CD0136" w:rsidRDefault="00A2172D" w:rsidP="00A2172D">
      <w:pPr>
        <w:rPr>
          <w:rFonts w:asciiTheme="majorHAnsi" w:hAnsiTheme="majorHAnsi" w:cs="Arial"/>
          <w:b/>
          <w:bCs/>
          <w:sz w:val="22"/>
          <w:szCs w:val="22"/>
        </w:rPr>
      </w:pPr>
    </w:p>
    <w:p w14:paraId="3A0CA233" w14:textId="24D7BA51"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Emotional and developmental issues</w:t>
      </w:r>
      <w:r w:rsidRPr="00CD0136">
        <w:rPr>
          <w:rFonts w:asciiTheme="majorHAnsi" w:hAnsiTheme="majorHAnsi" w:cs="Arial"/>
          <w:sz w:val="22"/>
          <w:szCs w:val="22"/>
        </w:rPr>
        <w:t xml:space="preserve"> </w:t>
      </w:r>
    </w:p>
    <w:p w14:paraId="11B75765" w14:textId="696DA7E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Anxiety, depression, thoughts of suicide, and other mental health issues are important factors to consider when conducting an assessment. Keep in mind that students with emotional issues or developmental disorders might behave in a way that is </w:t>
      </w:r>
      <w:r w:rsidR="008D4B6D" w:rsidRPr="00CD0136">
        <w:rPr>
          <w:rFonts w:asciiTheme="majorHAnsi" w:hAnsiTheme="majorHAnsi" w:cs="Arial"/>
          <w:sz w:val="22"/>
          <w:szCs w:val="22"/>
        </w:rPr>
        <w:t>maladaptive but</w:t>
      </w:r>
      <w:r w:rsidRPr="00CD0136">
        <w:rPr>
          <w:rFonts w:asciiTheme="majorHAnsi" w:hAnsiTheme="majorHAnsi" w:cs="Arial"/>
          <w:sz w:val="22"/>
          <w:szCs w:val="22"/>
        </w:rPr>
        <w:t xml:space="preserve"> might not be concerning or threatening because the behavior is a product of their diagnosis. </w:t>
      </w:r>
      <w:r w:rsidRPr="00CD0136">
        <w:rPr>
          <w:rFonts w:asciiTheme="majorHAnsi" w:hAnsiTheme="majorHAnsi" w:cs="Arial"/>
          <w:b/>
          <w:bCs/>
          <w:sz w:val="22"/>
          <w:szCs w:val="22"/>
        </w:rPr>
        <w:t>Behaviors exhibited by a student with a diagnosed disorder need to be evaluated in the context of that diagnosis and the student’s known baseline of behavior</w:t>
      </w:r>
      <w:r w:rsidRPr="00CD0136">
        <w:rPr>
          <w:rFonts w:asciiTheme="majorHAnsi" w:hAnsiTheme="majorHAnsi" w:cs="Arial"/>
          <w:sz w:val="22"/>
          <w:szCs w:val="22"/>
        </w:rPr>
        <w:t>. If the student is experiencing feelings related to a diagnosable mental illness, such as depression, then the Team needs to consider the effect of these feelings on their behaviors when assessing the student’s risk of engaging in harm to self or others.</w:t>
      </w:r>
    </w:p>
    <w:p w14:paraId="769D0B3F" w14:textId="77777777" w:rsidR="00A2172D" w:rsidRPr="00CD0136" w:rsidRDefault="00A2172D" w:rsidP="00A2172D">
      <w:pPr>
        <w:rPr>
          <w:rFonts w:asciiTheme="majorHAnsi" w:hAnsiTheme="majorHAnsi" w:cs="Arial"/>
          <w:b/>
          <w:bCs/>
          <w:sz w:val="22"/>
          <w:szCs w:val="22"/>
        </w:rPr>
      </w:pPr>
    </w:p>
    <w:p w14:paraId="41A08180" w14:textId="1F9A1ED1"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Desperation or despair</w:t>
      </w:r>
      <w:r w:rsidRPr="00CD0136">
        <w:rPr>
          <w:rFonts w:asciiTheme="majorHAnsi" w:hAnsiTheme="majorHAnsi" w:cs="Arial"/>
          <w:sz w:val="22"/>
          <w:szCs w:val="22"/>
        </w:rPr>
        <w:t xml:space="preserve"> </w:t>
      </w:r>
    </w:p>
    <w:p w14:paraId="4594F41A"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Assess whether the student feels </w:t>
      </w:r>
      <w:r w:rsidRPr="00CD0136">
        <w:rPr>
          <w:rFonts w:asciiTheme="majorHAnsi" w:hAnsiTheme="majorHAnsi" w:cs="Arial"/>
          <w:b/>
          <w:bCs/>
          <w:sz w:val="22"/>
          <w:szCs w:val="22"/>
        </w:rPr>
        <w:t>hopeless, desperate, or out of options</w:t>
      </w:r>
      <w:r w:rsidRPr="00CD0136">
        <w:rPr>
          <w:rFonts w:asciiTheme="majorHAnsi" w:hAnsiTheme="majorHAnsi" w:cs="Arial"/>
          <w:sz w:val="22"/>
          <w:szCs w:val="22"/>
        </w:rPr>
        <w:t>. Determine if the student has had thoughts about or engaged in behaviors that would indicate the student’s desperation. The Team should determine whether the student has felt this way before, how the student managed those feelings then, and whether those same resources for coping are available to the student now. Consider whether the student has tried addressing the problems in a positive way, but was unable to resolve them, thereby leading to a sense of hopelessness about their situation.</w:t>
      </w:r>
    </w:p>
    <w:p w14:paraId="0C05AFBA" w14:textId="77777777" w:rsidR="00A2172D" w:rsidRPr="00CD0136" w:rsidRDefault="00A2172D" w:rsidP="00A2172D">
      <w:pPr>
        <w:rPr>
          <w:rFonts w:asciiTheme="majorHAnsi" w:hAnsiTheme="majorHAnsi" w:cs="Arial"/>
          <w:b/>
          <w:bCs/>
          <w:sz w:val="22"/>
          <w:szCs w:val="22"/>
        </w:rPr>
      </w:pPr>
    </w:p>
    <w:p w14:paraId="7E6552CC" w14:textId="01C56022"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Violence as an option</w:t>
      </w:r>
      <w:r w:rsidRPr="00CD0136">
        <w:rPr>
          <w:rFonts w:asciiTheme="majorHAnsi" w:hAnsiTheme="majorHAnsi" w:cs="Arial"/>
          <w:sz w:val="22"/>
          <w:szCs w:val="22"/>
        </w:rPr>
        <w:t xml:space="preserve"> </w:t>
      </w:r>
    </w:p>
    <w:p w14:paraId="102655A5"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Some students, who are feeling hopeless and out of options, </w:t>
      </w:r>
      <w:r w:rsidRPr="00CD0136">
        <w:rPr>
          <w:rFonts w:asciiTheme="majorHAnsi" w:hAnsiTheme="majorHAnsi" w:cs="Arial"/>
          <w:b/>
          <w:bCs/>
          <w:sz w:val="22"/>
          <w:szCs w:val="22"/>
        </w:rPr>
        <w:t>may think violence is the only way to solve a problem or settle a grievance</w:t>
      </w:r>
      <w:r w:rsidRPr="00CD0136">
        <w:rPr>
          <w:rFonts w:asciiTheme="majorHAnsi" w:hAnsiTheme="majorHAnsi" w:cs="Arial"/>
          <w:sz w:val="22"/>
          <w:szCs w:val="22"/>
        </w:rPr>
        <w:t xml:space="preserve">. The Team should look to see whether the student thinks violence is acceptable or necessary, if the student has used violence in the past to address problems, and whether the student has thought of alternative ways to address the grievances. The Team should also assess whether peers, or others, support and encourage the student to use violence </w:t>
      </w:r>
      <w:proofErr w:type="gramStart"/>
      <w:r w:rsidRPr="00CD0136">
        <w:rPr>
          <w:rFonts w:asciiTheme="majorHAnsi" w:hAnsiTheme="majorHAnsi" w:cs="Arial"/>
          <w:sz w:val="22"/>
          <w:szCs w:val="22"/>
        </w:rPr>
        <w:t>as a means to</w:t>
      </w:r>
      <w:proofErr w:type="gramEnd"/>
      <w:r w:rsidRPr="00CD0136">
        <w:rPr>
          <w:rFonts w:asciiTheme="majorHAnsi" w:hAnsiTheme="majorHAnsi" w:cs="Arial"/>
          <w:sz w:val="22"/>
          <w:szCs w:val="22"/>
        </w:rPr>
        <w:t xml:space="preserve"> an end. If possible, connect the student with more positive, prosocial role models who discourage violence and identify more acceptable ways to solve problems.</w:t>
      </w:r>
    </w:p>
    <w:p w14:paraId="339D93A3" w14:textId="77777777" w:rsidR="00A2172D" w:rsidRPr="00CD0136" w:rsidRDefault="00A2172D" w:rsidP="00A2172D">
      <w:pPr>
        <w:rPr>
          <w:rFonts w:asciiTheme="majorHAnsi" w:hAnsiTheme="majorHAnsi" w:cs="Arial"/>
          <w:b/>
          <w:bCs/>
          <w:sz w:val="22"/>
          <w:szCs w:val="22"/>
        </w:rPr>
      </w:pPr>
    </w:p>
    <w:p w14:paraId="29B06665" w14:textId="51332EF7"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Concerned others</w:t>
      </w:r>
      <w:r w:rsidRPr="00CD0136">
        <w:rPr>
          <w:rFonts w:asciiTheme="majorHAnsi" w:hAnsiTheme="majorHAnsi" w:cs="Arial"/>
          <w:sz w:val="22"/>
          <w:szCs w:val="22"/>
        </w:rPr>
        <w:t xml:space="preserve"> </w:t>
      </w:r>
    </w:p>
    <w:p w14:paraId="6F550728"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In previous incidents, many students made statements or engaged in behaviors prior to their attacks that elicited concern from others in their lives. Assess whether parents, friends, classmates, teachers, or others who know the student are worried about the student and whether they have </w:t>
      </w:r>
      <w:r w:rsidRPr="00CD0136">
        <w:rPr>
          <w:rFonts w:asciiTheme="majorHAnsi" w:hAnsiTheme="majorHAnsi" w:cs="Arial"/>
          <w:sz w:val="22"/>
          <w:szCs w:val="22"/>
        </w:rPr>
        <w:lastRenderedPageBreak/>
        <w:t xml:space="preserve">taken any actions in response to their concerns. Gather information on </w:t>
      </w:r>
      <w:proofErr w:type="gramStart"/>
      <w:r w:rsidRPr="00CD0136">
        <w:rPr>
          <w:rFonts w:asciiTheme="majorHAnsi" w:hAnsiTheme="majorHAnsi" w:cs="Arial"/>
          <w:sz w:val="22"/>
          <w:szCs w:val="22"/>
        </w:rPr>
        <w:t>the specific</w:t>
      </w:r>
      <w:proofErr w:type="gramEnd"/>
      <w:r w:rsidRPr="00CD0136">
        <w:rPr>
          <w:rFonts w:asciiTheme="majorHAnsi" w:hAnsiTheme="majorHAnsi" w:cs="Arial"/>
          <w:sz w:val="22"/>
          <w:szCs w:val="22"/>
        </w:rPr>
        <w:t xml:space="preserve"> behaviors that caused worry or fear. These could </w:t>
      </w:r>
      <w:r w:rsidRPr="00CD0136">
        <w:rPr>
          <w:rFonts w:asciiTheme="majorHAnsi" w:hAnsiTheme="majorHAnsi" w:cs="Arial"/>
          <w:b/>
          <w:bCs/>
          <w:sz w:val="22"/>
          <w:szCs w:val="22"/>
        </w:rPr>
        <w:t>include behaviors that may have elicited concerns about the safety of the student or others</w:t>
      </w:r>
      <w:r w:rsidRPr="00CD0136">
        <w:rPr>
          <w:rFonts w:asciiTheme="majorHAnsi" w:hAnsiTheme="majorHAnsi" w:cs="Arial"/>
          <w:sz w:val="22"/>
          <w:szCs w:val="22"/>
        </w:rPr>
        <w:t xml:space="preserve">, such as unusual, bizarre or threatening statements; intimidating or aggressive acts; indications of planning for an attack; suicidal ideations or gestures; or a fixation on a specific target. </w:t>
      </w:r>
      <w:r w:rsidRPr="00CD0136">
        <w:rPr>
          <w:rFonts w:asciiTheme="majorHAnsi" w:hAnsiTheme="majorHAnsi" w:cs="Arial"/>
          <w:b/>
          <w:bCs/>
          <w:sz w:val="22"/>
          <w:szCs w:val="22"/>
        </w:rPr>
        <w:t xml:space="preserve">Other behaviors that elicit concern may not necessarily be indicative of </w:t>
      </w:r>
      <w:proofErr w:type="gramStart"/>
      <w:r w:rsidRPr="00CD0136">
        <w:rPr>
          <w:rFonts w:asciiTheme="majorHAnsi" w:hAnsiTheme="majorHAnsi" w:cs="Arial"/>
          <w:b/>
          <w:bCs/>
          <w:sz w:val="22"/>
          <w:szCs w:val="22"/>
        </w:rPr>
        <w:t>violence</w:t>
      </w:r>
      <w:r w:rsidRPr="00CD0136">
        <w:rPr>
          <w:rFonts w:asciiTheme="majorHAnsi" w:hAnsiTheme="majorHAnsi" w:cs="Arial"/>
          <w:sz w:val="22"/>
          <w:szCs w:val="22"/>
        </w:rPr>
        <w:t>, but</w:t>
      </w:r>
      <w:proofErr w:type="gramEnd"/>
      <w:r w:rsidRPr="00CD0136">
        <w:rPr>
          <w:rFonts w:asciiTheme="majorHAnsi" w:hAnsiTheme="majorHAnsi" w:cs="Arial"/>
          <w:sz w:val="22"/>
          <w:szCs w:val="22"/>
        </w:rPr>
        <w:t xml:space="preserve"> do require that the Team assess the behavior and provide appropriate </w:t>
      </w:r>
      <w:proofErr w:type="gramStart"/>
      <w:r w:rsidRPr="00CD0136">
        <w:rPr>
          <w:rFonts w:asciiTheme="majorHAnsi" w:hAnsiTheme="majorHAnsi" w:cs="Arial"/>
          <w:sz w:val="22"/>
          <w:szCs w:val="22"/>
        </w:rPr>
        <w:t>supports</w:t>
      </w:r>
      <w:proofErr w:type="gramEnd"/>
      <w:r w:rsidRPr="00CD0136">
        <w:rPr>
          <w:rFonts w:asciiTheme="majorHAnsi" w:hAnsiTheme="majorHAnsi" w:cs="Arial"/>
          <w:sz w:val="22"/>
          <w:szCs w:val="22"/>
        </w:rPr>
        <w:t>. Examples of these behaviors include alcohol or drug use; behavior changes related to academic performance, social habits, mood, or physical appearance; conflicts with others; and withdrawal or isolation.</w:t>
      </w:r>
    </w:p>
    <w:p w14:paraId="06EABD37" w14:textId="77777777" w:rsidR="00A2172D" w:rsidRPr="00CD0136" w:rsidRDefault="00A2172D" w:rsidP="00A2172D">
      <w:pPr>
        <w:rPr>
          <w:rFonts w:asciiTheme="majorHAnsi" w:hAnsiTheme="majorHAnsi" w:cs="Arial"/>
          <w:b/>
          <w:bCs/>
          <w:sz w:val="22"/>
          <w:szCs w:val="22"/>
        </w:rPr>
      </w:pPr>
    </w:p>
    <w:p w14:paraId="2C007AE6" w14:textId="3F359D92"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Capacity to carry out an attack</w:t>
      </w:r>
      <w:r w:rsidRPr="00CD0136">
        <w:rPr>
          <w:rFonts w:asciiTheme="majorHAnsi" w:hAnsiTheme="majorHAnsi" w:cs="Arial"/>
          <w:sz w:val="22"/>
          <w:szCs w:val="22"/>
        </w:rPr>
        <w:t xml:space="preserve"> </w:t>
      </w:r>
    </w:p>
    <w:p w14:paraId="29779CA7"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Determine whether the student’s thinking and behavior is organized enough to plan and execute an attack and whether the student has the resources to carry it out</w:t>
      </w:r>
      <w:r w:rsidRPr="00CD0136">
        <w:rPr>
          <w:rFonts w:asciiTheme="majorHAnsi" w:hAnsiTheme="majorHAnsi" w:cs="Arial"/>
          <w:b/>
          <w:bCs/>
          <w:sz w:val="22"/>
          <w:szCs w:val="22"/>
        </w:rPr>
        <w:t xml:space="preserve">. Planning does not need to be elaborate </w:t>
      </w:r>
      <w:r w:rsidRPr="00CD0136">
        <w:rPr>
          <w:rFonts w:asciiTheme="majorHAnsi" w:hAnsiTheme="majorHAnsi" w:cs="Arial"/>
          <w:sz w:val="22"/>
          <w:szCs w:val="22"/>
        </w:rPr>
        <w:t>and could be as simple as taking a weapon from home and inflicting harm on classmates at school. Other student attackers may develop more complex and lengthier plans. At the very least, carrying out an attack requires that the student has access to a weapon and the ability to get that weapon to school undetected.</w:t>
      </w:r>
    </w:p>
    <w:p w14:paraId="4A29A544" w14:textId="77777777" w:rsidR="00A2172D" w:rsidRPr="00CD0136" w:rsidRDefault="00A2172D" w:rsidP="00A2172D">
      <w:pPr>
        <w:rPr>
          <w:rFonts w:asciiTheme="majorHAnsi" w:hAnsiTheme="majorHAnsi" w:cs="Arial"/>
          <w:b/>
          <w:bCs/>
          <w:sz w:val="22"/>
          <w:szCs w:val="22"/>
        </w:rPr>
      </w:pPr>
    </w:p>
    <w:p w14:paraId="6CC17700" w14:textId="76698BEB"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 xml:space="preserve">Planning </w:t>
      </w:r>
    </w:p>
    <w:p w14:paraId="54FF2E04"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Targeted attacks at school are </w:t>
      </w:r>
      <w:r w:rsidRPr="00CD0136">
        <w:rPr>
          <w:rFonts w:asciiTheme="majorHAnsi" w:hAnsiTheme="majorHAnsi" w:cs="Arial"/>
          <w:b/>
          <w:bCs/>
          <w:sz w:val="22"/>
          <w:szCs w:val="22"/>
        </w:rPr>
        <w:t>rarely sudden or impulsive</w:t>
      </w:r>
      <w:r w:rsidRPr="00CD0136">
        <w:rPr>
          <w:rFonts w:asciiTheme="majorHAnsi" w:hAnsiTheme="majorHAnsi" w:cs="Arial"/>
          <w:sz w:val="22"/>
          <w:szCs w:val="22"/>
        </w:rPr>
        <w:t xml:space="preserve"> acts of violence. The Team should assess whether the student has made specific plans to harm the school. The student might create lists of individuals or groups targeted for violence, or research tactics and materials needed to carry out the attack. The student may conduct surveillance, draw maps of the planned location, and test security responses at school. He/she may write out detailed steps and rehearse some aspects of a plan, such as getting to the school, the timing of the attack, or whether to attempt escape, be captured, or commit suicide. The student may also acquire, manufacture, or practice with a weapon.</w:t>
      </w:r>
    </w:p>
    <w:p w14:paraId="5C952266" w14:textId="77777777" w:rsidR="00A2172D" w:rsidRPr="00CD0136" w:rsidRDefault="00A2172D" w:rsidP="00A2172D">
      <w:pPr>
        <w:rPr>
          <w:rFonts w:asciiTheme="majorHAnsi" w:hAnsiTheme="majorHAnsi" w:cs="Arial"/>
          <w:b/>
          <w:bCs/>
          <w:sz w:val="22"/>
          <w:szCs w:val="22"/>
        </w:rPr>
      </w:pPr>
    </w:p>
    <w:p w14:paraId="60557FD0"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Consistency</w:t>
      </w:r>
      <w:r w:rsidRPr="00CD0136">
        <w:rPr>
          <w:rFonts w:asciiTheme="majorHAnsi" w:hAnsiTheme="majorHAnsi" w:cs="Arial"/>
          <w:sz w:val="22"/>
          <w:szCs w:val="22"/>
        </w:rPr>
        <w:t xml:space="preserve"> </w:t>
      </w:r>
    </w:p>
    <w:p w14:paraId="4B1549D2" w14:textId="5EAAF2D3"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The Team should </w:t>
      </w:r>
      <w:r w:rsidRPr="00CD0136">
        <w:rPr>
          <w:rFonts w:asciiTheme="majorHAnsi" w:hAnsiTheme="majorHAnsi" w:cs="Arial"/>
          <w:b/>
          <w:bCs/>
          <w:sz w:val="22"/>
          <w:szCs w:val="22"/>
        </w:rPr>
        <w:t>corroborate the student’s statements</w:t>
      </w:r>
      <w:r w:rsidRPr="00CD0136">
        <w:rPr>
          <w:rFonts w:asciiTheme="majorHAnsi" w:hAnsiTheme="majorHAnsi" w:cs="Arial"/>
          <w:sz w:val="22"/>
          <w:szCs w:val="22"/>
        </w:rPr>
        <w:t xml:space="preserve"> to determine that they are consistent with the student’s actions and behaviors and with what other people say about the student. When inconsistencies are identified, the Team should then try to determine why that is the case. For example, the student might say that he/she is handling a romantic break-up well, but posts on social media indicate the student is struggling to move on, and friends report that the student is more upset or angry about the break-up than reported. Determine whether the inconsistency is because the student is deliberately hiding something or if the inconsistency stems from another underlying issue. For example, a depressed student may claim that they are isolated, even if they regularly go out with a large group of students. If the inconsistency is deliberate, it is important to determine why the student feels the need to conceal </w:t>
      </w:r>
      <w:r w:rsidR="00101DA8">
        <w:rPr>
          <w:rFonts w:asciiTheme="majorHAnsi" w:hAnsiTheme="majorHAnsi" w:cs="Arial"/>
          <w:sz w:val="22"/>
          <w:szCs w:val="22"/>
        </w:rPr>
        <w:t>their</w:t>
      </w:r>
      <w:r w:rsidRPr="00CD0136">
        <w:rPr>
          <w:rFonts w:asciiTheme="majorHAnsi" w:hAnsiTheme="majorHAnsi" w:cs="Arial"/>
          <w:sz w:val="22"/>
          <w:szCs w:val="22"/>
        </w:rPr>
        <w:t xml:space="preserve"> actions. The concealment may be as simple as a fear of facing punishment for some other inappropriate behavior, or it may be related to hidden plans for a violent act.</w:t>
      </w:r>
    </w:p>
    <w:p w14:paraId="7182E08C" w14:textId="77777777" w:rsidR="00A2172D" w:rsidRPr="00CD0136" w:rsidRDefault="00A2172D" w:rsidP="00A2172D">
      <w:pPr>
        <w:rPr>
          <w:rFonts w:asciiTheme="majorHAnsi" w:hAnsiTheme="majorHAnsi" w:cs="Arial"/>
          <w:b/>
          <w:bCs/>
          <w:sz w:val="22"/>
          <w:szCs w:val="22"/>
        </w:rPr>
      </w:pPr>
    </w:p>
    <w:p w14:paraId="0ABDCF6A" w14:textId="3AB5F4F3"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Protective factors</w:t>
      </w:r>
      <w:r w:rsidRPr="00CD0136">
        <w:rPr>
          <w:rFonts w:asciiTheme="majorHAnsi" w:hAnsiTheme="majorHAnsi" w:cs="Arial"/>
          <w:sz w:val="22"/>
          <w:szCs w:val="22"/>
        </w:rPr>
        <w:t xml:space="preserve"> </w:t>
      </w:r>
    </w:p>
    <w:p w14:paraId="2ECACBFB"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A thorough threat assessment requires understanding the full picture of a student’s behaviors and environment, which also includes accounting for the positive and prosocial influences on the student’s life. The Team should identify factors that may restore hope to a student who feels defeated, desperate, or in a situation that is impossible to overcome. This includes determining whether the student has a </w:t>
      </w:r>
      <w:r w:rsidRPr="00CD0136">
        <w:rPr>
          <w:rFonts w:asciiTheme="majorHAnsi" w:hAnsiTheme="majorHAnsi" w:cs="Arial"/>
          <w:b/>
          <w:bCs/>
          <w:sz w:val="22"/>
          <w:szCs w:val="22"/>
        </w:rPr>
        <w:t>positive, trusting relationship with an adult</w:t>
      </w:r>
      <w:r w:rsidRPr="00CD0136">
        <w:rPr>
          <w:rFonts w:asciiTheme="majorHAnsi" w:hAnsiTheme="majorHAnsi" w:cs="Arial"/>
          <w:sz w:val="22"/>
          <w:szCs w:val="22"/>
        </w:rPr>
        <w:t xml:space="preserve"> </w:t>
      </w:r>
      <w:r w:rsidRPr="00CD0136">
        <w:rPr>
          <w:rFonts w:asciiTheme="majorHAnsi" w:hAnsiTheme="majorHAnsi" w:cs="Arial"/>
          <w:b/>
          <w:bCs/>
          <w:sz w:val="22"/>
          <w:szCs w:val="22"/>
        </w:rPr>
        <w:t>at school</w:t>
      </w:r>
      <w:r w:rsidRPr="00CD0136">
        <w:rPr>
          <w:rFonts w:asciiTheme="majorHAnsi" w:hAnsiTheme="majorHAnsi" w:cs="Arial"/>
          <w:sz w:val="22"/>
          <w:szCs w:val="22"/>
        </w:rPr>
        <w:t xml:space="preserve">. This could be a teacher, coach, guidance counselor, administrator, nurse, resource officer, or janitor. A trusted adult at school in whom the student can confide and who will listen without judgment can help direct a student toward resources, </w:t>
      </w:r>
      <w:proofErr w:type="gramStart"/>
      <w:r w:rsidRPr="00CD0136">
        <w:rPr>
          <w:rFonts w:asciiTheme="majorHAnsi" w:hAnsiTheme="majorHAnsi" w:cs="Arial"/>
          <w:sz w:val="22"/>
          <w:szCs w:val="22"/>
        </w:rPr>
        <w:t>supports</w:t>
      </w:r>
      <w:proofErr w:type="gramEnd"/>
      <w:r w:rsidRPr="00CD0136">
        <w:rPr>
          <w:rFonts w:asciiTheme="majorHAnsi" w:hAnsiTheme="majorHAnsi" w:cs="Arial"/>
          <w:sz w:val="22"/>
          <w:szCs w:val="22"/>
        </w:rPr>
        <w:t xml:space="preserve">, and options to overcome setbacks. Learn who the student’s </w:t>
      </w:r>
      <w:r w:rsidRPr="00CD0136">
        <w:rPr>
          <w:rFonts w:asciiTheme="majorHAnsi" w:hAnsiTheme="majorHAnsi" w:cs="Arial"/>
          <w:sz w:val="22"/>
          <w:szCs w:val="22"/>
        </w:rPr>
        <w:lastRenderedPageBreak/>
        <w:t>friends are at school and if the student feels emotionally connected to other students. A student may need help developing friendships that they can rely on for support. Positive situational or personal factors might help to deter a student from engaging in negative or harmful behaviors. Changes in a student’s life, such as having a new romantic relationship or becoming a member of a team or club, might discourage any plan to engage in violence. The Team could also use activities or groups the student wants to take part in as motivation for the student to engage in positive and constructive behaviors, such as attending class, completing assignments, and adhering to a conduct or behavior code.</w:t>
      </w:r>
    </w:p>
    <w:p w14:paraId="5D952B8C" w14:textId="77777777" w:rsidR="00A2172D" w:rsidRPr="00CD0136" w:rsidRDefault="00A2172D" w:rsidP="00A2172D">
      <w:pPr>
        <w:rPr>
          <w:rFonts w:asciiTheme="majorHAnsi" w:hAnsiTheme="majorHAnsi" w:cs="Arial"/>
          <w:b/>
          <w:bCs/>
          <w:sz w:val="22"/>
          <w:szCs w:val="22"/>
        </w:rPr>
      </w:pPr>
    </w:p>
    <w:p w14:paraId="3500380C" w14:textId="44ED45A2"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STEP 6. DEVELOP RISK MANAGEMENT OPTIONS</w:t>
      </w:r>
    </w:p>
    <w:p w14:paraId="6472F25C"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Once the Team has completed a thorough assessment of the student, it can </w:t>
      </w:r>
      <w:r w:rsidRPr="00CD0136">
        <w:rPr>
          <w:rFonts w:asciiTheme="majorHAnsi" w:hAnsiTheme="majorHAnsi" w:cs="Arial"/>
          <w:b/>
          <w:bCs/>
          <w:sz w:val="22"/>
          <w:szCs w:val="22"/>
        </w:rPr>
        <w:t>evaluate whether the student is at risk for self-</w:t>
      </w:r>
      <w:proofErr w:type="gramStart"/>
      <w:r w:rsidRPr="00CD0136">
        <w:rPr>
          <w:rFonts w:asciiTheme="majorHAnsi" w:hAnsiTheme="majorHAnsi" w:cs="Arial"/>
          <w:b/>
          <w:bCs/>
          <w:sz w:val="22"/>
          <w:szCs w:val="22"/>
        </w:rPr>
        <w:t>harm</w:t>
      </w:r>
      <w:proofErr w:type="gramEnd"/>
      <w:r w:rsidRPr="00CD0136">
        <w:rPr>
          <w:rFonts w:asciiTheme="majorHAnsi" w:hAnsiTheme="majorHAnsi" w:cs="Arial"/>
          <w:b/>
          <w:bCs/>
          <w:sz w:val="22"/>
          <w:szCs w:val="22"/>
        </w:rPr>
        <w:t xml:space="preserve"> or harming someone else</w:t>
      </w:r>
      <w:r w:rsidRPr="00CD0136">
        <w:rPr>
          <w:rFonts w:asciiTheme="majorHAnsi" w:hAnsiTheme="majorHAnsi" w:cs="Arial"/>
          <w:sz w:val="22"/>
          <w:szCs w:val="22"/>
        </w:rPr>
        <w:t xml:space="preserve"> at school. Concern may be heightened if the student is struggling emotionally, having trouble overcoming setbacks or losses, feeling hopeless, preoccupied with others who engaged in violence to solve problems, or </w:t>
      </w:r>
      <w:proofErr w:type="gramStart"/>
      <w:r w:rsidRPr="00CD0136">
        <w:rPr>
          <w:rFonts w:asciiTheme="majorHAnsi" w:hAnsiTheme="majorHAnsi" w:cs="Arial"/>
          <w:sz w:val="22"/>
          <w:szCs w:val="22"/>
        </w:rPr>
        <w:t>has</w:t>
      </w:r>
      <w:proofErr w:type="gramEnd"/>
      <w:r w:rsidRPr="00CD0136">
        <w:rPr>
          <w:rFonts w:asciiTheme="majorHAnsi" w:hAnsiTheme="majorHAnsi" w:cs="Arial"/>
          <w:sz w:val="22"/>
          <w:szCs w:val="22"/>
        </w:rPr>
        <w:t xml:space="preserve"> access to weapons. Remember, the Team is not attempting to predict with certainty if violence will happen. Instead, </w:t>
      </w:r>
      <w:proofErr w:type="gramStart"/>
      <w:r w:rsidRPr="00CD0136">
        <w:rPr>
          <w:rFonts w:asciiTheme="majorHAnsi" w:hAnsiTheme="majorHAnsi" w:cs="Arial"/>
          <w:sz w:val="22"/>
          <w:szCs w:val="22"/>
        </w:rPr>
        <w:t>evaluate</w:t>
      </w:r>
      <w:proofErr w:type="gramEnd"/>
      <w:r w:rsidRPr="00CD0136">
        <w:rPr>
          <w:rFonts w:asciiTheme="majorHAnsi" w:hAnsiTheme="majorHAnsi" w:cs="Arial"/>
          <w:sz w:val="22"/>
          <w:szCs w:val="22"/>
        </w:rPr>
        <w:t xml:space="preserve"> the presence of factors that indicate violence might be a possibility. Teams can then </w:t>
      </w:r>
      <w:r w:rsidRPr="00CD0136">
        <w:rPr>
          <w:rFonts w:asciiTheme="majorHAnsi" w:hAnsiTheme="majorHAnsi" w:cs="Arial"/>
          <w:b/>
          <w:bCs/>
          <w:sz w:val="22"/>
          <w:szCs w:val="22"/>
        </w:rPr>
        <w:t>develop risk management strategies that reduce the student’s risk for engaging in violence</w:t>
      </w:r>
      <w:r w:rsidRPr="00CD0136">
        <w:rPr>
          <w:rFonts w:asciiTheme="majorHAnsi" w:hAnsiTheme="majorHAnsi" w:cs="Arial"/>
          <w:sz w:val="22"/>
          <w:szCs w:val="22"/>
        </w:rPr>
        <w:t xml:space="preserve"> and make positive outcomes for the student more likely.</w:t>
      </w:r>
    </w:p>
    <w:p w14:paraId="03D96A11" w14:textId="77777777" w:rsidR="00C52887" w:rsidRPr="00CD0136" w:rsidRDefault="00C52887" w:rsidP="00A2172D">
      <w:pPr>
        <w:rPr>
          <w:rFonts w:asciiTheme="majorHAnsi" w:hAnsiTheme="majorHAnsi" w:cs="Arial"/>
          <w:sz w:val="22"/>
          <w:szCs w:val="22"/>
        </w:rPr>
      </w:pPr>
    </w:p>
    <w:p w14:paraId="28C890A2" w14:textId="60F8278A"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Each student who comes to the Team’s attention will require an </w:t>
      </w:r>
      <w:r w:rsidRPr="00CD0136">
        <w:rPr>
          <w:rFonts w:asciiTheme="majorHAnsi" w:hAnsiTheme="majorHAnsi" w:cs="Arial"/>
          <w:b/>
          <w:bCs/>
          <w:sz w:val="22"/>
          <w:szCs w:val="22"/>
        </w:rPr>
        <w:t>individualized management plan</w:t>
      </w:r>
      <w:r w:rsidRPr="00CD0136">
        <w:rPr>
          <w:rFonts w:asciiTheme="majorHAnsi" w:hAnsiTheme="majorHAnsi" w:cs="Arial"/>
          <w:sz w:val="22"/>
          <w:szCs w:val="22"/>
        </w:rPr>
        <w:t xml:space="preserve">. The resources and supports the student needs will differ depending on the information gathered during the assessment. </w:t>
      </w:r>
    </w:p>
    <w:p w14:paraId="17FD78BB" w14:textId="77777777" w:rsidR="00C52887" w:rsidRPr="00CD0136" w:rsidRDefault="00C52887" w:rsidP="00A2172D">
      <w:pPr>
        <w:rPr>
          <w:rFonts w:asciiTheme="majorHAnsi" w:hAnsiTheme="majorHAnsi" w:cs="Arial"/>
          <w:sz w:val="22"/>
          <w:szCs w:val="22"/>
        </w:rPr>
      </w:pPr>
    </w:p>
    <w:p w14:paraId="31616F31" w14:textId="62FFF5A0"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Often, the Team will determine that the student is not currently at risk for engaging in </w:t>
      </w:r>
      <w:proofErr w:type="gramStart"/>
      <w:r w:rsidRPr="00CD0136">
        <w:rPr>
          <w:rFonts w:asciiTheme="majorHAnsi" w:hAnsiTheme="majorHAnsi" w:cs="Arial"/>
          <w:sz w:val="22"/>
          <w:szCs w:val="22"/>
        </w:rPr>
        <w:t>violence, but</w:t>
      </w:r>
      <w:proofErr w:type="gramEnd"/>
      <w:r w:rsidRPr="00CD0136">
        <w:rPr>
          <w:rFonts w:asciiTheme="majorHAnsi" w:hAnsiTheme="majorHAnsi" w:cs="Arial"/>
          <w:sz w:val="22"/>
          <w:szCs w:val="22"/>
        </w:rPr>
        <w:t xml:space="preserve"> </w:t>
      </w:r>
      <w:r w:rsidRPr="00CD0136">
        <w:rPr>
          <w:rFonts w:asciiTheme="majorHAnsi" w:hAnsiTheme="majorHAnsi" w:cs="Arial"/>
          <w:b/>
          <w:bCs/>
          <w:sz w:val="22"/>
          <w:szCs w:val="22"/>
        </w:rPr>
        <w:t xml:space="preserve">requires monitoring or </w:t>
      </w:r>
      <w:proofErr w:type="gramStart"/>
      <w:r w:rsidRPr="00CD0136">
        <w:rPr>
          <w:rFonts w:asciiTheme="majorHAnsi" w:hAnsiTheme="majorHAnsi" w:cs="Arial"/>
          <w:b/>
          <w:bCs/>
          <w:sz w:val="22"/>
          <w:szCs w:val="22"/>
        </w:rPr>
        <w:t>is in need of</w:t>
      </w:r>
      <w:proofErr w:type="gramEnd"/>
      <w:r w:rsidRPr="00CD0136">
        <w:rPr>
          <w:rFonts w:asciiTheme="majorHAnsi" w:hAnsiTheme="majorHAnsi" w:cs="Arial"/>
          <w:b/>
          <w:bCs/>
          <w:sz w:val="22"/>
          <w:szCs w:val="22"/>
        </w:rPr>
        <w:t xml:space="preserve"> guidance </w:t>
      </w:r>
      <w:r w:rsidRPr="00CD0136">
        <w:rPr>
          <w:rFonts w:asciiTheme="majorHAnsi" w:hAnsiTheme="majorHAnsi" w:cs="Arial"/>
          <w:sz w:val="22"/>
          <w:szCs w:val="22"/>
        </w:rPr>
        <w:t>to cope with losses, develop resiliency to overcome setbacks, or learn more appropriate strategies to manage emotions.</w:t>
      </w:r>
    </w:p>
    <w:p w14:paraId="7DBE139C" w14:textId="77777777" w:rsidR="00C52887" w:rsidRPr="00CD0136" w:rsidRDefault="00C52887" w:rsidP="00A2172D">
      <w:pPr>
        <w:rPr>
          <w:rFonts w:asciiTheme="majorHAnsi" w:hAnsiTheme="majorHAnsi" w:cs="Arial"/>
          <w:sz w:val="22"/>
          <w:szCs w:val="22"/>
        </w:rPr>
      </w:pPr>
    </w:p>
    <w:p w14:paraId="01F38A90" w14:textId="6E71C5BE"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Resources to assist the student</w:t>
      </w:r>
      <w:r w:rsidRPr="00CD0136">
        <w:rPr>
          <w:rFonts w:asciiTheme="majorHAnsi" w:hAnsiTheme="majorHAnsi" w:cs="Arial"/>
          <w:sz w:val="22"/>
          <w:szCs w:val="22"/>
        </w:rPr>
        <w:t xml:space="preserve"> could take the form of peer support programs or therapeutic counseling to enhance social learning or emotional competency, life skills classes, tutoring in specific academic subjects, or mental health care. Most programs and </w:t>
      </w:r>
      <w:proofErr w:type="gramStart"/>
      <w:r w:rsidR="00547489" w:rsidRPr="00CD0136">
        <w:rPr>
          <w:rFonts w:asciiTheme="majorHAnsi" w:hAnsiTheme="majorHAnsi" w:cs="Arial"/>
          <w:sz w:val="22"/>
          <w:szCs w:val="22"/>
        </w:rPr>
        <w:t>support</w:t>
      </w:r>
      <w:r w:rsidR="00547489">
        <w:rPr>
          <w:rFonts w:asciiTheme="majorHAnsi" w:hAnsiTheme="majorHAnsi" w:cs="Arial"/>
          <w:sz w:val="22"/>
          <w:szCs w:val="22"/>
        </w:rPr>
        <w:t>s</w:t>
      </w:r>
      <w:proofErr w:type="gramEnd"/>
      <w:r w:rsidRPr="00CD0136">
        <w:rPr>
          <w:rFonts w:asciiTheme="majorHAnsi" w:hAnsiTheme="majorHAnsi" w:cs="Arial"/>
          <w:sz w:val="22"/>
          <w:szCs w:val="22"/>
        </w:rPr>
        <w:t xml:space="preserve"> will be available within the school, but the Team may need to also access community resources to assist with managing the student.</w:t>
      </w:r>
    </w:p>
    <w:p w14:paraId="1BC8B496" w14:textId="77777777" w:rsidR="00C52887" w:rsidRPr="00CD0136" w:rsidRDefault="00C52887" w:rsidP="00A2172D">
      <w:pPr>
        <w:rPr>
          <w:rFonts w:asciiTheme="majorHAnsi" w:hAnsiTheme="majorHAnsi" w:cs="Arial"/>
          <w:sz w:val="22"/>
          <w:szCs w:val="22"/>
        </w:rPr>
      </w:pPr>
    </w:p>
    <w:p w14:paraId="77176F08" w14:textId="4FECFB52"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Sometimes management involves suspension or expulsion from school. When this is necessary, Teams and school administrators should consider how it might affect their ability to monitor the student. </w:t>
      </w:r>
      <w:r w:rsidRPr="00CD0136">
        <w:rPr>
          <w:rFonts w:asciiTheme="majorHAnsi" w:hAnsiTheme="majorHAnsi" w:cs="Arial"/>
          <w:b/>
          <w:bCs/>
          <w:sz w:val="22"/>
          <w:szCs w:val="22"/>
        </w:rPr>
        <w:t>Removing a student from school does not eliminate the risk to the school community</w:t>
      </w:r>
      <w:r w:rsidRPr="00CD0136">
        <w:rPr>
          <w:rFonts w:asciiTheme="majorHAnsi" w:hAnsiTheme="majorHAnsi" w:cs="Arial"/>
          <w:sz w:val="22"/>
          <w:szCs w:val="22"/>
        </w:rPr>
        <w:t xml:space="preserve">. Several school attacks have been carried out by former students who had been removed from the school or aged out of their former school. A suspended or expelled student might become isolated from positive peer interactions or supportive adult relationships at school. Teams should develop strategies to stay connected to the suspended or expelled student to determine whether the student’s situation is deteriorating, or the behaviors of concern are escalating so that they can respond appropriately. Management plans should remain in place until the Team is no longer concerned about the student or the risk for violence. This is accomplished by addressing the following basic elements that can reduce the likelihood a student will engage in violence and provide support and resources for those in need. </w:t>
      </w:r>
    </w:p>
    <w:p w14:paraId="4C7E63F6" w14:textId="77777777" w:rsidR="00C52887" w:rsidRPr="00CD0136" w:rsidRDefault="00C52887" w:rsidP="00A2172D">
      <w:pPr>
        <w:rPr>
          <w:rFonts w:asciiTheme="majorHAnsi" w:hAnsiTheme="majorHAnsi" w:cs="Arial"/>
          <w:sz w:val="22"/>
          <w:szCs w:val="22"/>
        </w:rPr>
      </w:pPr>
    </w:p>
    <w:p w14:paraId="590B7301" w14:textId="290CA558"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Notify law enforcement immediately if a student is thinking about or planning to engage in violence</w:t>
      </w:r>
      <w:r w:rsidRPr="00CD0136">
        <w:rPr>
          <w:rFonts w:asciiTheme="majorHAnsi" w:hAnsiTheme="majorHAnsi" w:cs="Arial"/>
          <w:sz w:val="22"/>
          <w:szCs w:val="22"/>
        </w:rPr>
        <w:t xml:space="preserve">, so that they may assist in managing the situation. </w:t>
      </w:r>
    </w:p>
    <w:p w14:paraId="2457DEC5" w14:textId="77777777" w:rsidR="00C52887" w:rsidRPr="00CD0136" w:rsidRDefault="00C52887" w:rsidP="00A2172D">
      <w:pPr>
        <w:rPr>
          <w:rFonts w:asciiTheme="majorHAnsi" w:hAnsiTheme="majorHAnsi" w:cs="Arial"/>
          <w:sz w:val="22"/>
          <w:szCs w:val="22"/>
        </w:rPr>
      </w:pPr>
    </w:p>
    <w:p w14:paraId="2747C9E7" w14:textId="7A7F6258"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lastRenderedPageBreak/>
        <w:t>Make efforts to address the safety of any potential targets</w:t>
      </w:r>
      <w:r w:rsidRPr="00CD0136">
        <w:rPr>
          <w:rFonts w:asciiTheme="majorHAnsi" w:hAnsiTheme="majorHAnsi" w:cs="Arial"/>
          <w:sz w:val="22"/>
          <w:szCs w:val="22"/>
        </w:rPr>
        <w:t xml:space="preserve"> by altering or improving security procedures for schools or individuals and providing guidance on how to avoid the student of concern.</w:t>
      </w:r>
    </w:p>
    <w:p w14:paraId="497D49B8" w14:textId="77777777" w:rsidR="00C52887" w:rsidRPr="00CD0136" w:rsidRDefault="00C52887" w:rsidP="00A2172D">
      <w:pPr>
        <w:rPr>
          <w:rFonts w:asciiTheme="majorHAnsi" w:hAnsiTheme="majorHAnsi" w:cs="Arial"/>
          <w:b/>
          <w:bCs/>
          <w:sz w:val="22"/>
          <w:szCs w:val="22"/>
        </w:rPr>
      </w:pPr>
    </w:p>
    <w:p w14:paraId="081962E9" w14:textId="2EF221B3"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Create a situation that is less prone to violence</w:t>
      </w:r>
      <w:r w:rsidRPr="00CD0136">
        <w:rPr>
          <w:rFonts w:asciiTheme="majorHAnsi" w:hAnsiTheme="majorHAnsi" w:cs="Arial"/>
          <w:sz w:val="22"/>
          <w:szCs w:val="22"/>
        </w:rPr>
        <w:t xml:space="preserve"> by asking the family or law enforcement to block the student’s access to weapons, while also connecting the student to positive, prosocial models of behavior. Another option may involve removing the student from campus for </w:t>
      </w:r>
      <w:proofErr w:type="gramStart"/>
      <w:r w:rsidRPr="00CD0136">
        <w:rPr>
          <w:rFonts w:asciiTheme="majorHAnsi" w:hAnsiTheme="majorHAnsi" w:cs="Arial"/>
          <w:sz w:val="22"/>
          <w:szCs w:val="22"/>
        </w:rPr>
        <w:t>a period of time</w:t>
      </w:r>
      <w:proofErr w:type="gramEnd"/>
      <w:r w:rsidRPr="00CD0136">
        <w:rPr>
          <w:rFonts w:asciiTheme="majorHAnsi" w:hAnsiTheme="majorHAnsi" w:cs="Arial"/>
          <w:sz w:val="22"/>
          <w:szCs w:val="22"/>
        </w:rPr>
        <w:t xml:space="preserve">, while maintaining a relationship with the student and the student’s family. </w:t>
      </w:r>
    </w:p>
    <w:p w14:paraId="57AAE4AB" w14:textId="77777777" w:rsidR="00C52887" w:rsidRPr="00CD0136" w:rsidRDefault="00C52887" w:rsidP="00A2172D">
      <w:pPr>
        <w:rPr>
          <w:rFonts w:asciiTheme="majorHAnsi" w:hAnsiTheme="majorHAnsi" w:cs="Arial"/>
          <w:sz w:val="22"/>
          <w:szCs w:val="22"/>
        </w:rPr>
      </w:pPr>
    </w:p>
    <w:p w14:paraId="50F43CC4" w14:textId="17F7AE13"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Remove or redirect the student’s motive</w:t>
      </w:r>
      <w:r w:rsidRPr="00CD0136">
        <w:rPr>
          <w:rFonts w:asciiTheme="majorHAnsi" w:hAnsiTheme="majorHAnsi" w:cs="Arial"/>
          <w:sz w:val="22"/>
          <w:szCs w:val="22"/>
        </w:rPr>
        <w:t xml:space="preserve">. Every student’s motive will be different, and motives can be redirected in a variety of ways. These strategies may include bullying prevention efforts or offering counseling for a student experiencing </w:t>
      </w:r>
      <w:proofErr w:type="gramStart"/>
      <w:r w:rsidRPr="00CD0136">
        <w:rPr>
          <w:rFonts w:asciiTheme="majorHAnsi" w:hAnsiTheme="majorHAnsi" w:cs="Arial"/>
          <w:sz w:val="22"/>
          <w:szCs w:val="22"/>
        </w:rPr>
        <w:t>a personal</w:t>
      </w:r>
      <w:proofErr w:type="gramEnd"/>
      <w:r w:rsidRPr="00CD0136">
        <w:rPr>
          <w:rFonts w:asciiTheme="majorHAnsi" w:hAnsiTheme="majorHAnsi" w:cs="Arial"/>
          <w:sz w:val="22"/>
          <w:szCs w:val="22"/>
        </w:rPr>
        <w:t xml:space="preserve"> setback. </w:t>
      </w:r>
    </w:p>
    <w:p w14:paraId="6FC138AA" w14:textId="77777777" w:rsidR="00C52887" w:rsidRPr="00CD0136" w:rsidRDefault="00C52887" w:rsidP="00A2172D">
      <w:pPr>
        <w:rPr>
          <w:rFonts w:asciiTheme="majorHAnsi" w:hAnsiTheme="majorHAnsi" w:cs="Arial"/>
          <w:sz w:val="22"/>
          <w:szCs w:val="22"/>
        </w:rPr>
      </w:pPr>
    </w:p>
    <w:p w14:paraId="44CC06EA" w14:textId="40B58F89"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Reduce the effect of stressors</w:t>
      </w:r>
      <w:r w:rsidRPr="00CD0136">
        <w:rPr>
          <w:rFonts w:asciiTheme="majorHAnsi" w:hAnsiTheme="majorHAnsi" w:cs="Arial"/>
          <w:sz w:val="22"/>
          <w:szCs w:val="22"/>
        </w:rPr>
        <w:t xml:space="preserve"> by providing resources and </w:t>
      </w:r>
      <w:proofErr w:type="gramStart"/>
      <w:r w:rsidRPr="00CD0136">
        <w:rPr>
          <w:rFonts w:asciiTheme="majorHAnsi" w:hAnsiTheme="majorHAnsi" w:cs="Arial"/>
          <w:sz w:val="22"/>
          <w:szCs w:val="22"/>
        </w:rPr>
        <w:t>supports</w:t>
      </w:r>
      <w:proofErr w:type="gramEnd"/>
      <w:r w:rsidRPr="00CD0136">
        <w:rPr>
          <w:rFonts w:asciiTheme="majorHAnsi" w:hAnsiTheme="majorHAnsi" w:cs="Arial"/>
          <w:sz w:val="22"/>
          <w:szCs w:val="22"/>
        </w:rPr>
        <w:t xml:space="preserve"> that help the student manage and overcome negative events, setbacks, and challenges.</w:t>
      </w:r>
    </w:p>
    <w:p w14:paraId="2B2952D0" w14:textId="77777777" w:rsidR="00A2172D" w:rsidRPr="00CD0136" w:rsidRDefault="00A2172D" w:rsidP="00A2172D">
      <w:pPr>
        <w:rPr>
          <w:rFonts w:asciiTheme="majorHAnsi" w:hAnsiTheme="majorHAnsi" w:cs="Arial"/>
          <w:b/>
          <w:bCs/>
          <w:sz w:val="22"/>
          <w:szCs w:val="22"/>
        </w:rPr>
      </w:pPr>
    </w:p>
    <w:p w14:paraId="6232256F" w14:textId="3EB46F94"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STEP 7. CREATE AND PROMOTE SAFE SCHOOL CLIMATES</w:t>
      </w:r>
    </w:p>
    <w:p w14:paraId="0935BDD4" w14:textId="77777777" w:rsidR="00C52887"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A crucial component of preventing targeted violence at schools relies on developing positive school climates </w:t>
      </w:r>
      <w:r w:rsidRPr="00CD0136">
        <w:rPr>
          <w:rFonts w:asciiTheme="majorHAnsi" w:hAnsiTheme="majorHAnsi" w:cs="Arial"/>
          <w:b/>
          <w:bCs/>
          <w:sz w:val="22"/>
          <w:szCs w:val="22"/>
        </w:rPr>
        <w:t>built on a culture of safety, respect, trust, and social and emotional support</w:t>
      </w:r>
      <w:r w:rsidRPr="00CD0136">
        <w:rPr>
          <w:rFonts w:asciiTheme="majorHAnsi" w:hAnsiTheme="majorHAnsi" w:cs="Arial"/>
          <w:sz w:val="22"/>
          <w:szCs w:val="22"/>
        </w:rPr>
        <w:t xml:space="preserve">. </w:t>
      </w:r>
    </w:p>
    <w:p w14:paraId="7E3F170A" w14:textId="77777777" w:rsidR="00C52887" w:rsidRPr="00CD0136" w:rsidRDefault="00C52887" w:rsidP="00A2172D">
      <w:pPr>
        <w:rPr>
          <w:rFonts w:asciiTheme="majorHAnsi" w:hAnsiTheme="majorHAnsi" w:cs="Arial"/>
          <w:sz w:val="22"/>
          <w:szCs w:val="22"/>
        </w:rPr>
      </w:pPr>
    </w:p>
    <w:p w14:paraId="38D2F8C7" w14:textId="6DC01DAB"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Teachers and staff in safe school environments support diversity, encourage communication between faculty and students, intervene in conflicts, and work to prevent teasing and bullying. Students in safe school climates feel empowered to </w:t>
      </w:r>
      <w:r w:rsidRPr="00CD0136">
        <w:rPr>
          <w:rFonts w:asciiTheme="majorHAnsi" w:hAnsiTheme="majorHAnsi" w:cs="Arial"/>
          <w:b/>
          <w:bCs/>
          <w:sz w:val="22"/>
          <w:szCs w:val="22"/>
        </w:rPr>
        <w:t>share concerns with adults</w:t>
      </w:r>
      <w:r w:rsidRPr="00CD0136">
        <w:rPr>
          <w:rFonts w:asciiTheme="majorHAnsi" w:hAnsiTheme="majorHAnsi" w:cs="Arial"/>
          <w:sz w:val="22"/>
          <w:szCs w:val="22"/>
        </w:rPr>
        <w:t xml:space="preserve">, without feeling ashamed or facing the stigma of being labeled a “snitch.” Administrators can take action to develop and sustain safe school climates. </w:t>
      </w:r>
    </w:p>
    <w:p w14:paraId="41872736" w14:textId="77777777" w:rsidR="00C52887" w:rsidRPr="00CD0136" w:rsidRDefault="00C52887" w:rsidP="00A2172D">
      <w:pPr>
        <w:rPr>
          <w:rFonts w:asciiTheme="majorHAnsi" w:hAnsiTheme="majorHAnsi" w:cs="Arial"/>
          <w:sz w:val="22"/>
          <w:szCs w:val="22"/>
        </w:rPr>
      </w:pPr>
    </w:p>
    <w:p w14:paraId="109EC1E3" w14:textId="74775A1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Help students feel connected to the school, their classmates, and teachers. This is an important first step to creating school climates that are supportive, respectful, and safe. </w:t>
      </w:r>
      <w:r w:rsidRPr="00CD0136">
        <w:rPr>
          <w:rFonts w:asciiTheme="majorHAnsi" w:hAnsiTheme="majorHAnsi" w:cs="Arial"/>
          <w:b/>
          <w:bCs/>
          <w:sz w:val="22"/>
          <w:szCs w:val="22"/>
        </w:rPr>
        <w:t>Encourage teachers and staff to build positive, trusting relationships with students</w:t>
      </w:r>
      <w:r w:rsidRPr="00CD0136">
        <w:rPr>
          <w:rFonts w:asciiTheme="majorHAnsi" w:hAnsiTheme="majorHAnsi" w:cs="Arial"/>
          <w:sz w:val="22"/>
          <w:szCs w:val="22"/>
        </w:rPr>
        <w:t xml:space="preserve"> by actively listening to students and taking an interest in what they say.</w:t>
      </w:r>
    </w:p>
    <w:p w14:paraId="7CB6584C" w14:textId="77777777" w:rsidR="00C52887" w:rsidRPr="00CD0136" w:rsidRDefault="00C52887" w:rsidP="00A2172D">
      <w:pPr>
        <w:rPr>
          <w:rFonts w:asciiTheme="majorHAnsi" w:hAnsiTheme="majorHAnsi" w:cs="Arial"/>
          <w:b/>
          <w:bCs/>
          <w:sz w:val="22"/>
          <w:szCs w:val="22"/>
        </w:rPr>
      </w:pPr>
    </w:p>
    <w:p w14:paraId="3580E1E7" w14:textId="16C7ACC5"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 xml:space="preserve">Break down “codes of silence” </w:t>
      </w:r>
      <w:r w:rsidRPr="00CD0136">
        <w:rPr>
          <w:rFonts w:asciiTheme="majorHAnsi" w:hAnsiTheme="majorHAnsi" w:cs="Arial"/>
          <w:sz w:val="22"/>
          <w:szCs w:val="22"/>
        </w:rPr>
        <w:t xml:space="preserve">and help students feel empowered to come forward and share concerns and problems with a trusted adult. At one school, administrators used a faculty meeting to identify students who lacked a solid connection with an adult at school. They provided faculty with a roster of enrolled students and asked them to place a mark next to students with whom they had a warm relationship. For students without a mark next to their name, popular, well-liked teachers and staff were asked to reach out and develop positive connections with them. </w:t>
      </w:r>
    </w:p>
    <w:p w14:paraId="282F9EE4" w14:textId="77777777" w:rsidR="00C52887" w:rsidRPr="00CD0136" w:rsidRDefault="00C52887" w:rsidP="00A2172D">
      <w:pPr>
        <w:rPr>
          <w:rFonts w:asciiTheme="majorHAnsi" w:hAnsiTheme="majorHAnsi" w:cs="Arial"/>
          <w:sz w:val="22"/>
          <w:szCs w:val="22"/>
        </w:rPr>
      </w:pPr>
    </w:p>
    <w:p w14:paraId="2C673CDA" w14:textId="604F4523"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Help students feel more </w:t>
      </w:r>
      <w:r w:rsidRPr="00CD0136">
        <w:rPr>
          <w:rFonts w:asciiTheme="majorHAnsi" w:hAnsiTheme="majorHAnsi" w:cs="Arial"/>
          <w:b/>
          <w:bCs/>
          <w:sz w:val="22"/>
          <w:szCs w:val="22"/>
        </w:rPr>
        <w:t>connected to their classmates and the school</w:t>
      </w:r>
      <w:r w:rsidRPr="00CD0136">
        <w:rPr>
          <w:rFonts w:asciiTheme="majorHAnsi" w:hAnsiTheme="majorHAnsi" w:cs="Arial"/>
          <w:sz w:val="22"/>
          <w:szCs w:val="22"/>
        </w:rPr>
        <w:t xml:space="preserve">. One teacher asked her elementary students to write down names of classmates they wanted to sit next to. If a student’s name did not appear on anyone’s list, the teacher placed that student’s desk next to a friendly or outgoing classmate </w:t>
      </w:r>
      <w:proofErr w:type="gramStart"/>
      <w:r w:rsidRPr="00CD0136">
        <w:rPr>
          <w:rFonts w:asciiTheme="majorHAnsi" w:hAnsiTheme="majorHAnsi" w:cs="Arial"/>
          <w:sz w:val="22"/>
          <w:szCs w:val="22"/>
        </w:rPr>
        <w:t>in an effort to</w:t>
      </w:r>
      <w:proofErr w:type="gramEnd"/>
      <w:r w:rsidRPr="00CD0136">
        <w:rPr>
          <w:rFonts w:asciiTheme="majorHAnsi" w:hAnsiTheme="majorHAnsi" w:cs="Arial"/>
          <w:sz w:val="22"/>
          <w:szCs w:val="22"/>
        </w:rPr>
        <w:t xml:space="preserve"> help the student develop friendships. This effort could be easily adapted with middle or high school-aged students by asking students to identify one or two classmates they would like to be partnered with for a project and assigning any student not named on a list to be partnered with a friendly or outgoing classmate. </w:t>
      </w:r>
    </w:p>
    <w:p w14:paraId="4753CB94" w14:textId="77777777" w:rsidR="00C52887" w:rsidRPr="00CD0136" w:rsidRDefault="00C52887" w:rsidP="00A2172D">
      <w:pPr>
        <w:rPr>
          <w:rFonts w:asciiTheme="majorHAnsi" w:hAnsiTheme="majorHAnsi" w:cs="Arial"/>
          <w:sz w:val="22"/>
          <w:szCs w:val="22"/>
        </w:rPr>
      </w:pPr>
    </w:p>
    <w:p w14:paraId="0F963A2F" w14:textId="43DCAB6F"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Adults can also help students </w:t>
      </w:r>
      <w:r w:rsidRPr="00CD0136">
        <w:rPr>
          <w:rFonts w:asciiTheme="majorHAnsi" w:hAnsiTheme="majorHAnsi" w:cs="Arial"/>
          <w:b/>
          <w:bCs/>
          <w:sz w:val="22"/>
          <w:szCs w:val="22"/>
        </w:rPr>
        <w:t>identify clubs or teams at school</w:t>
      </w:r>
      <w:r w:rsidRPr="00CD0136">
        <w:rPr>
          <w:rFonts w:asciiTheme="majorHAnsi" w:hAnsiTheme="majorHAnsi" w:cs="Arial"/>
          <w:sz w:val="22"/>
          <w:szCs w:val="22"/>
        </w:rPr>
        <w:t xml:space="preserve"> they can join or encourage them to start their own special interest group.</w:t>
      </w:r>
    </w:p>
    <w:p w14:paraId="3E8F68AC" w14:textId="77777777" w:rsidR="00C52887" w:rsidRPr="00CD0136" w:rsidRDefault="00C52887" w:rsidP="00A2172D">
      <w:pPr>
        <w:rPr>
          <w:rFonts w:asciiTheme="majorHAnsi" w:hAnsiTheme="majorHAnsi" w:cs="Arial"/>
          <w:sz w:val="22"/>
          <w:szCs w:val="22"/>
        </w:rPr>
      </w:pPr>
    </w:p>
    <w:p w14:paraId="1142DF64" w14:textId="688E84F4"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lastRenderedPageBreak/>
        <w:t>Schools can also support positive school climates by implementing school-wide Positive Behavioral Interventions and Supports (PBIS) programs. These programs actively teach students what appropriate behavior looks like in a variety of settings, including in the classroom, with their friends, or among adults. Teachers frequently praise prosocial behavior they observe and encourage students’ good behavior. PBIS can improve academic outcomes for schools and has been shown to reduce the rates of school bullying.</w:t>
      </w:r>
    </w:p>
    <w:p w14:paraId="6D476F87" w14:textId="77777777" w:rsidR="00C52887" w:rsidRPr="00CD0136" w:rsidRDefault="00C52887" w:rsidP="00A2172D">
      <w:pPr>
        <w:rPr>
          <w:rFonts w:asciiTheme="majorHAnsi" w:hAnsiTheme="majorHAnsi" w:cs="Arial"/>
          <w:sz w:val="22"/>
          <w:szCs w:val="22"/>
        </w:rPr>
      </w:pPr>
    </w:p>
    <w:p w14:paraId="4D80A94A" w14:textId="2966F165"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While teachers and staff can foster relationships and connectedness among the student body, </w:t>
      </w:r>
      <w:r w:rsidRPr="00CD0136">
        <w:rPr>
          <w:rFonts w:asciiTheme="majorHAnsi" w:hAnsiTheme="majorHAnsi" w:cs="Arial"/>
          <w:b/>
          <w:bCs/>
          <w:sz w:val="22"/>
          <w:szCs w:val="22"/>
        </w:rPr>
        <w:t>students themselves have a role to play</w:t>
      </w:r>
      <w:r w:rsidRPr="00CD0136">
        <w:rPr>
          <w:rFonts w:asciiTheme="majorHAnsi" w:hAnsiTheme="majorHAnsi" w:cs="Arial"/>
          <w:sz w:val="22"/>
          <w:szCs w:val="22"/>
        </w:rPr>
        <w:t xml:space="preserve"> in sustaining safe school climates. They should be actively engaged in their schools, encouraged to reach out to classmates who might be lonely or isolated, and empowered to intervene safely when they witness gossiping, teasing, and bullying.</w:t>
      </w:r>
    </w:p>
    <w:p w14:paraId="153B1AF2" w14:textId="77777777" w:rsidR="00A2172D" w:rsidRPr="00CD0136" w:rsidRDefault="00A2172D" w:rsidP="00A2172D">
      <w:pPr>
        <w:rPr>
          <w:rFonts w:asciiTheme="majorHAnsi" w:hAnsiTheme="majorHAnsi" w:cs="Arial"/>
          <w:b/>
          <w:bCs/>
          <w:sz w:val="22"/>
          <w:szCs w:val="22"/>
        </w:rPr>
      </w:pPr>
    </w:p>
    <w:p w14:paraId="5BEB4AEE" w14:textId="6B5ACB6E"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STEP 8. CONDUCT TRAINING FOR ALL STAKEHOLDERS</w:t>
      </w:r>
    </w:p>
    <w:p w14:paraId="6CA67E80"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The final component of a comprehensive targeted violence prevention plan is to identify training needs for all stakeholders, including faculty, staff, and administrators; students; parents; and school resource officers or local law enforcement</w:t>
      </w:r>
      <w:r w:rsidRPr="00CD0136">
        <w:rPr>
          <w:rFonts w:asciiTheme="majorHAnsi" w:hAnsiTheme="majorHAnsi" w:cs="Arial"/>
          <w:b/>
          <w:bCs/>
          <w:sz w:val="22"/>
          <w:szCs w:val="22"/>
        </w:rPr>
        <w:t>. School safety is everyone’s responsibility</w:t>
      </w:r>
      <w:r w:rsidRPr="00CD0136">
        <w:rPr>
          <w:rFonts w:asciiTheme="majorHAnsi" w:hAnsiTheme="majorHAnsi" w:cs="Arial"/>
          <w:sz w:val="22"/>
          <w:szCs w:val="22"/>
        </w:rPr>
        <w:t>. Anyone who could come forward with concerning information or who might be involved in the assessment process should be provided with training. Effective training addresses the goals and steps of an assessment, the type of information that should be brought forward, and how individuals can report their concerns. It might be beneficial for staff and students to hear presentations, see videos, and role-play scenarios so they have a thorough understanding of their responsibilities and the steps they can take to keep their school safe. Each audience will require a slightly different message, but some stakeholders may also benefit from attending training together, such as parents and students, or school faculty/staff and law enforcement personnel. When developing a training program, consider how frequently each stakeholder will receive training, and whether to vary the delivery method of trainings. Also, each audience may have unique needs.</w:t>
      </w:r>
    </w:p>
    <w:p w14:paraId="3A0A92F1" w14:textId="77777777" w:rsidR="00C52887" w:rsidRPr="00CD0136" w:rsidRDefault="00C52887" w:rsidP="00A2172D">
      <w:pPr>
        <w:rPr>
          <w:rFonts w:asciiTheme="majorHAnsi" w:hAnsiTheme="majorHAnsi" w:cs="Arial"/>
          <w:b/>
          <w:bCs/>
          <w:sz w:val="22"/>
          <w:szCs w:val="22"/>
        </w:rPr>
      </w:pPr>
    </w:p>
    <w:p w14:paraId="4A4FDFDF" w14:textId="0F5E22BA"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Faculty, staff, and administrators</w:t>
      </w:r>
    </w:p>
    <w:p w14:paraId="754C5316"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Every adult at school needs training related to threat assessment and violence prevention</w:t>
      </w:r>
      <w:r w:rsidRPr="00CD0136">
        <w:rPr>
          <w:rFonts w:asciiTheme="majorHAnsi" w:hAnsiTheme="majorHAnsi" w:cs="Arial"/>
          <w:b/>
          <w:bCs/>
          <w:sz w:val="22"/>
          <w:szCs w:val="22"/>
        </w:rPr>
        <w:t>, including administrative, maintenance, custodial, and food service staff</w:t>
      </w:r>
      <w:r w:rsidRPr="00CD0136">
        <w:rPr>
          <w:rFonts w:asciiTheme="majorHAnsi" w:hAnsiTheme="majorHAnsi" w:cs="Arial"/>
          <w:sz w:val="22"/>
          <w:szCs w:val="22"/>
        </w:rPr>
        <w:t xml:space="preserve">. Training can include who should be notified when concerning or threatening information is discovered, what information should be brought forward, how school staff might learn about information, and the steps school staff can take to safely intervene with concerning or threatening situations. Providing training on other topics, such as suicide awareness and prevention, conflict resolution, mental health, and developmental disabilities, might also allow school faculty, staff, and administrators to foster positive school climates. </w:t>
      </w:r>
    </w:p>
    <w:p w14:paraId="7C82258E" w14:textId="77777777" w:rsidR="00C52887" w:rsidRPr="00CD0136" w:rsidRDefault="00C52887" w:rsidP="00A2172D">
      <w:pPr>
        <w:rPr>
          <w:rFonts w:asciiTheme="majorHAnsi" w:hAnsiTheme="majorHAnsi" w:cs="Arial"/>
          <w:b/>
          <w:bCs/>
          <w:sz w:val="22"/>
          <w:szCs w:val="22"/>
        </w:rPr>
      </w:pPr>
    </w:p>
    <w:p w14:paraId="0C1C7479" w14:textId="7E4D1ED9"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Students</w:t>
      </w:r>
    </w:p>
    <w:p w14:paraId="3AACF4A3" w14:textId="5F9B90E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Students need training </w:t>
      </w:r>
      <w:proofErr w:type="gramStart"/>
      <w:r w:rsidRPr="00CD0136">
        <w:rPr>
          <w:rFonts w:asciiTheme="majorHAnsi" w:hAnsiTheme="majorHAnsi" w:cs="Arial"/>
          <w:sz w:val="22"/>
          <w:szCs w:val="22"/>
        </w:rPr>
        <w:t>on</w:t>
      </w:r>
      <w:proofErr w:type="gramEnd"/>
      <w:r w:rsidRPr="00CD0136">
        <w:rPr>
          <w:rFonts w:asciiTheme="majorHAnsi" w:hAnsiTheme="majorHAnsi" w:cs="Arial"/>
          <w:sz w:val="22"/>
          <w:szCs w:val="22"/>
        </w:rPr>
        <w:t xml:space="preserve"> the threat assessment process, where to report concerns, and what information they should bring forward. Students also need assurances that they can make a report to the Team or another trusted adult </w:t>
      </w:r>
      <w:r w:rsidRPr="00CD0136">
        <w:rPr>
          <w:rFonts w:asciiTheme="majorHAnsi" w:hAnsiTheme="majorHAnsi" w:cs="Arial"/>
          <w:b/>
          <w:bCs/>
          <w:sz w:val="22"/>
          <w:szCs w:val="22"/>
        </w:rPr>
        <w:t>anonymously,</w:t>
      </w:r>
      <w:r w:rsidRPr="00CD0136">
        <w:rPr>
          <w:rFonts w:asciiTheme="majorHAnsi" w:hAnsiTheme="majorHAnsi" w:cs="Arial"/>
          <w:sz w:val="22"/>
          <w:szCs w:val="22"/>
        </w:rPr>
        <w:t xml:space="preserve"> that their information will be </w:t>
      </w:r>
      <w:r w:rsidR="00640E8A" w:rsidRPr="00CD0136">
        <w:rPr>
          <w:rFonts w:asciiTheme="majorHAnsi" w:hAnsiTheme="majorHAnsi" w:cs="Arial"/>
          <w:b/>
          <w:bCs/>
          <w:sz w:val="22"/>
          <w:szCs w:val="22"/>
        </w:rPr>
        <w:t>followed up</w:t>
      </w:r>
      <w:r w:rsidRPr="00CD0136">
        <w:rPr>
          <w:rFonts w:asciiTheme="majorHAnsi" w:hAnsiTheme="majorHAnsi" w:cs="Arial"/>
          <w:b/>
          <w:bCs/>
          <w:sz w:val="22"/>
          <w:szCs w:val="22"/>
        </w:rPr>
        <w:t xml:space="preserve"> on</w:t>
      </w:r>
      <w:r w:rsidRPr="00CD0136">
        <w:rPr>
          <w:rFonts w:asciiTheme="majorHAnsi" w:hAnsiTheme="majorHAnsi" w:cs="Arial"/>
          <w:sz w:val="22"/>
          <w:szCs w:val="22"/>
        </w:rPr>
        <w:t xml:space="preserve">, and will be kept </w:t>
      </w:r>
      <w:r w:rsidRPr="00CD0136">
        <w:rPr>
          <w:rFonts w:asciiTheme="majorHAnsi" w:hAnsiTheme="majorHAnsi" w:cs="Arial"/>
          <w:b/>
          <w:bCs/>
          <w:sz w:val="22"/>
          <w:szCs w:val="22"/>
        </w:rPr>
        <w:t>confidential</w:t>
      </w:r>
      <w:r w:rsidRPr="00CD0136">
        <w:rPr>
          <w:rFonts w:asciiTheme="majorHAnsi" w:hAnsiTheme="majorHAnsi" w:cs="Arial"/>
          <w:sz w:val="22"/>
          <w:szCs w:val="22"/>
        </w:rPr>
        <w:t xml:space="preserve">. Training can also educate students about other actionable steps they can take to cultivate a safe school climate, including ways they can safely intervene with bullying, gossip, or name-calling. Messaging should demonstrate to students that there is a big </w:t>
      </w:r>
      <w:r w:rsidRPr="00CD0136">
        <w:rPr>
          <w:rFonts w:asciiTheme="majorHAnsi" w:hAnsiTheme="majorHAnsi" w:cs="Arial"/>
          <w:b/>
          <w:bCs/>
          <w:sz w:val="22"/>
          <w:szCs w:val="22"/>
        </w:rPr>
        <w:t>difference between “snitching,” “ratting,” or “tattling,”</w:t>
      </w:r>
      <w:r w:rsidRPr="00CD0136">
        <w:rPr>
          <w:rFonts w:asciiTheme="majorHAnsi" w:hAnsiTheme="majorHAnsi" w:cs="Arial"/>
          <w:sz w:val="22"/>
          <w:szCs w:val="22"/>
        </w:rPr>
        <w:t xml:space="preserve"> </w:t>
      </w:r>
      <w:r w:rsidRPr="00CD0136">
        <w:rPr>
          <w:rFonts w:asciiTheme="majorHAnsi" w:hAnsiTheme="majorHAnsi" w:cs="Arial"/>
          <w:b/>
          <w:bCs/>
          <w:sz w:val="22"/>
          <w:szCs w:val="22"/>
        </w:rPr>
        <w:t>and seeking help</w:t>
      </w:r>
      <w:r w:rsidRPr="00CD0136">
        <w:rPr>
          <w:rFonts w:asciiTheme="majorHAnsi" w:hAnsiTheme="majorHAnsi" w:cs="Arial"/>
          <w:sz w:val="22"/>
          <w:szCs w:val="22"/>
        </w:rPr>
        <w:t xml:space="preserve">. While snitching is </w:t>
      </w:r>
      <w:proofErr w:type="gramStart"/>
      <w:r w:rsidRPr="00CD0136">
        <w:rPr>
          <w:rFonts w:asciiTheme="majorHAnsi" w:hAnsiTheme="majorHAnsi" w:cs="Arial"/>
          <w:sz w:val="22"/>
          <w:szCs w:val="22"/>
        </w:rPr>
        <w:t>informing on</w:t>
      </w:r>
      <w:proofErr w:type="gramEnd"/>
      <w:r w:rsidRPr="00CD0136">
        <w:rPr>
          <w:rFonts w:asciiTheme="majorHAnsi" w:hAnsiTheme="majorHAnsi" w:cs="Arial"/>
          <w:sz w:val="22"/>
          <w:szCs w:val="22"/>
        </w:rPr>
        <w:t xml:space="preserve"> someone for personal gain, here, students </w:t>
      </w:r>
      <w:r w:rsidRPr="00640E8A">
        <w:rPr>
          <w:rFonts w:asciiTheme="majorHAnsi" w:hAnsiTheme="majorHAnsi"/>
          <w:sz w:val="22"/>
          <w:szCs w:val="22"/>
        </w:rPr>
        <w:t>are encouraged to come forward when they are worried about a friend who is struggling, or when they are trying to keep someone from getting hurt.</w:t>
      </w:r>
      <w:r w:rsidRPr="00CD0136">
        <w:rPr>
          <w:rFonts w:asciiTheme="majorHAnsi" w:hAnsiTheme="majorHAnsi" w:cs="Arial"/>
          <w:sz w:val="22"/>
          <w:szCs w:val="22"/>
        </w:rPr>
        <w:t xml:space="preserve"> Remind students that if they are concerned about a classmate or friend, they need to keep speaking out until that person gets the help they need. Finally, maintaining a safe school climate includes </w:t>
      </w:r>
      <w:r w:rsidRPr="00CD0136">
        <w:rPr>
          <w:rFonts w:asciiTheme="majorHAnsi" w:hAnsiTheme="majorHAnsi" w:cs="Arial"/>
          <w:sz w:val="22"/>
          <w:szCs w:val="22"/>
        </w:rPr>
        <w:lastRenderedPageBreak/>
        <w:t>providing students with training or lessons to acquire skills and abilities to manage emotions, resolve conflicts, cope with stress, seek help, and engage in positive social interactions.</w:t>
      </w:r>
    </w:p>
    <w:p w14:paraId="1CD437F2" w14:textId="77777777" w:rsidR="00271041" w:rsidRDefault="00271041" w:rsidP="00A2172D">
      <w:pPr>
        <w:rPr>
          <w:rFonts w:asciiTheme="majorHAnsi" w:hAnsiTheme="majorHAnsi" w:cs="Arial"/>
          <w:b/>
          <w:bCs/>
          <w:sz w:val="22"/>
          <w:szCs w:val="22"/>
        </w:rPr>
      </w:pPr>
    </w:p>
    <w:p w14:paraId="75A3577B" w14:textId="4B33C9DE" w:rsidR="00C52887"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Parents.</w:t>
      </w:r>
      <w:r w:rsidRPr="00CD0136">
        <w:rPr>
          <w:rFonts w:asciiTheme="majorHAnsi" w:hAnsiTheme="majorHAnsi" w:cs="Arial"/>
          <w:sz w:val="22"/>
          <w:szCs w:val="22"/>
        </w:rPr>
        <w:t xml:space="preserve"> </w:t>
      </w:r>
    </w:p>
    <w:p w14:paraId="781705BC" w14:textId="0542FAFC"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Parents should also be trained </w:t>
      </w:r>
      <w:proofErr w:type="gramStart"/>
      <w:r w:rsidRPr="00CD0136">
        <w:rPr>
          <w:rFonts w:asciiTheme="majorHAnsi" w:hAnsiTheme="majorHAnsi" w:cs="Arial"/>
          <w:sz w:val="22"/>
          <w:szCs w:val="22"/>
        </w:rPr>
        <w:t>on</w:t>
      </w:r>
      <w:proofErr w:type="gramEnd"/>
      <w:r w:rsidRPr="00CD0136">
        <w:rPr>
          <w:rFonts w:asciiTheme="majorHAnsi" w:hAnsiTheme="majorHAnsi" w:cs="Arial"/>
          <w:sz w:val="22"/>
          <w:szCs w:val="22"/>
        </w:rPr>
        <w:t xml:space="preserve"> the threat assessment process at their child’s school and their role in that process. They should be clear on who to call, when, and what information they should be ready to provide. Parents can also benefit from training that helps them recognize when children and teenagers may be in emotional trouble or feeling socially isolated. Training can also reduce the stigma around mental, emotional, or developmental issues and provide information on available </w:t>
      </w:r>
    </w:p>
    <w:p w14:paraId="4F01DF06" w14:textId="1785839E"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resources and when they should seek professional assistance. </w:t>
      </w:r>
    </w:p>
    <w:p w14:paraId="15E01199" w14:textId="77777777" w:rsidR="00A2172D" w:rsidRPr="00CD0136" w:rsidRDefault="00A2172D" w:rsidP="00A2172D">
      <w:pPr>
        <w:rPr>
          <w:rFonts w:asciiTheme="majorHAnsi" w:hAnsiTheme="majorHAnsi" w:cs="Arial"/>
          <w:b/>
          <w:bCs/>
          <w:sz w:val="22"/>
          <w:szCs w:val="22"/>
        </w:rPr>
      </w:pPr>
    </w:p>
    <w:p w14:paraId="15D5C5CB" w14:textId="2643E620" w:rsidR="00A2172D" w:rsidRPr="00CD0136" w:rsidRDefault="00A2172D" w:rsidP="00A2172D">
      <w:pPr>
        <w:rPr>
          <w:rFonts w:asciiTheme="majorHAnsi" w:hAnsiTheme="majorHAnsi" w:cs="Arial"/>
          <w:sz w:val="22"/>
          <w:szCs w:val="22"/>
        </w:rPr>
      </w:pPr>
      <w:r w:rsidRPr="00CD0136">
        <w:rPr>
          <w:rFonts w:asciiTheme="majorHAnsi" w:hAnsiTheme="majorHAnsi" w:cs="Arial"/>
          <w:b/>
          <w:bCs/>
          <w:sz w:val="22"/>
          <w:szCs w:val="22"/>
        </w:rPr>
        <w:t>Law enforcement and school resource officers</w:t>
      </w:r>
      <w:r w:rsidRPr="00CD0136">
        <w:rPr>
          <w:rFonts w:asciiTheme="majorHAnsi" w:hAnsiTheme="majorHAnsi" w:cs="Arial"/>
          <w:sz w:val="22"/>
          <w:szCs w:val="22"/>
        </w:rPr>
        <w:t>.</w:t>
      </w:r>
    </w:p>
    <w:p w14:paraId="4511C3B4"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 xml:space="preserve"> Not every school will have a school resource officer, but schools can still develop relationships with local law enforcement agencies and personnel. Schools can encourage local officers to co-teach classes at the school, serve as coaches or assistant coaches of sports teams, and work with parents and teachers at after-school events. In some communities without school resource officers, local law enforcement agencies have encouraged officers to “adopt a school,” stopping by the school to greet and become familiar with students and teachers, eating lunch on campus, or doing paperwork in an office at the school. Like parents and teachers, local law enforcement and school resource officers need to be aware of the school’s threat assessment process and their own responsibilities once a threat is identified. Training for law enforcement and school resource officers should also provide familiarity with </w:t>
      </w:r>
      <w:proofErr w:type="gramStart"/>
      <w:r w:rsidRPr="00CD0136">
        <w:rPr>
          <w:rFonts w:asciiTheme="majorHAnsi" w:hAnsiTheme="majorHAnsi" w:cs="Arial"/>
          <w:sz w:val="22"/>
          <w:szCs w:val="22"/>
        </w:rPr>
        <w:t>emergency</w:t>
      </w:r>
      <w:proofErr w:type="gramEnd"/>
      <w:r w:rsidRPr="00CD0136">
        <w:rPr>
          <w:rFonts w:asciiTheme="majorHAnsi" w:hAnsiTheme="majorHAnsi" w:cs="Arial"/>
          <w:sz w:val="22"/>
          <w:szCs w:val="22"/>
        </w:rPr>
        <w:t xml:space="preserve"> response procedures the school has in place and the layout of the campus. Officers and school staff might benefit from attending training together so that all parties are aware of the point at which local law enforcement should be involved in an investigation. This would also allow officers to get to know administrators, teachers, counselors, facilities and maintenance personnel, and other school staff. It is much easier to work through </w:t>
      </w:r>
      <w:proofErr w:type="gramStart"/>
      <w:r w:rsidRPr="00CD0136">
        <w:rPr>
          <w:rFonts w:asciiTheme="majorHAnsi" w:hAnsiTheme="majorHAnsi" w:cs="Arial"/>
          <w:sz w:val="22"/>
          <w:szCs w:val="22"/>
        </w:rPr>
        <w:t>an emergency situation</w:t>
      </w:r>
      <w:proofErr w:type="gramEnd"/>
      <w:r w:rsidRPr="00CD0136">
        <w:rPr>
          <w:rFonts w:asciiTheme="majorHAnsi" w:hAnsiTheme="majorHAnsi" w:cs="Arial"/>
          <w:sz w:val="22"/>
          <w:szCs w:val="22"/>
        </w:rPr>
        <w:t xml:space="preserve"> when schools and law enforcement are already familiar with each other and their procedures.</w:t>
      </w:r>
    </w:p>
    <w:p w14:paraId="0D51D9BB" w14:textId="77777777" w:rsidR="00A2172D" w:rsidRPr="00CD0136" w:rsidRDefault="00A2172D" w:rsidP="00A2172D">
      <w:pPr>
        <w:rPr>
          <w:rFonts w:asciiTheme="majorHAnsi" w:hAnsiTheme="majorHAnsi" w:cs="Arial"/>
          <w:b/>
          <w:bCs/>
          <w:sz w:val="22"/>
          <w:szCs w:val="22"/>
        </w:rPr>
      </w:pPr>
    </w:p>
    <w:p w14:paraId="558DAAC1" w14:textId="47814E66" w:rsidR="00A2172D" w:rsidRPr="00CD0136" w:rsidRDefault="00A2172D" w:rsidP="00A2172D">
      <w:pPr>
        <w:rPr>
          <w:rFonts w:asciiTheme="majorHAnsi" w:hAnsiTheme="majorHAnsi" w:cs="Arial"/>
          <w:b/>
          <w:bCs/>
          <w:sz w:val="22"/>
          <w:szCs w:val="22"/>
        </w:rPr>
      </w:pPr>
      <w:r w:rsidRPr="00CD0136">
        <w:rPr>
          <w:rFonts w:asciiTheme="majorHAnsi" w:hAnsiTheme="majorHAnsi" w:cs="Arial"/>
          <w:b/>
          <w:bCs/>
          <w:sz w:val="22"/>
          <w:szCs w:val="22"/>
        </w:rPr>
        <w:t>CONCLUSION</w:t>
      </w:r>
    </w:p>
    <w:p w14:paraId="36DC8A33" w14:textId="77777777" w:rsidR="00A2172D" w:rsidRPr="00CD0136" w:rsidRDefault="00A2172D" w:rsidP="00A2172D">
      <w:pPr>
        <w:rPr>
          <w:rFonts w:asciiTheme="majorHAnsi" w:hAnsiTheme="majorHAnsi" w:cs="Arial"/>
          <w:sz w:val="22"/>
          <w:szCs w:val="22"/>
        </w:rPr>
      </w:pPr>
      <w:r w:rsidRPr="00CD0136">
        <w:rPr>
          <w:rFonts w:asciiTheme="majorHAnsi" w:hAnsiTheme="majorHAnsi" w:cs="Arial"/>
          <w:sz w:val="22"/>
          <w:szCs w:val="22"/>
        </w:rPr>
        <w:t>Despite having a comprehensive targeted violence prevention plan in place, and despite a school and Team’s best efforts at prevention, incidents of targeted school violence may still occur. It is critical to develop and implement emergency response plans and procedures and provide training on them to all stakeholders. The U.S. Department of Homeland Security recommends that emergency response plans be developed with input from local law enforcement and first responders.5 For example, procedures should be developed for reporting emergencies, evacuation procedures and routes, use of emergency notification systems, and information regarding local hospitals or trauma centers. Law enforcement and first responders should be apprised of these plans and procedures and know how to implement them.</w:t>
      </w:r>
    </w:p>
    <w:p w14:paraId="7F7E9B5B" w14:textId="181A9947" w:rsidR="009A1D23" w:rsidRPr="00CD0136" w:rsidRDefault="00A2172D" w:rsidP="008A0BA0">
      <w:pPr>
        <w:rPr>
          <w:rFonts w:asciiTheme="majorHAnsi" w:hAnsiTheme="majorHAnsi" w:cs="Arial"/>
          <w:b/>
          <w:bCs/>
          <w:sz w:val="22"/>
          <w:szCs w:val="22"/>
        </w:rPr>
      </w:pPr>
      <w:r w:rsidRPr="00CD0136">
        <w:rPr>
          <w:rFonts w:asciiTheme="majorHAnsi" w:hAnsiTheme="majorHAnsi" w:cs="Arial"/>
          <w:sz w:val="22"/>
          <w:szCs w:val="22"/>
        </w:rPr>
        <w:t xml:space="preserve">Everyone has a role in preventing school violence and creating safe school climates. The threat assessment procedures detailed in this guide are an important component of school safety and security efforts and have been determined to be the </w:t>
      </w:r>
      <w:proofErr w:type="gramStart"/>
      <w:r w:rsidRPr="00CD0136">
        <w:rPr>
          <w:rFonts w:asciiTheme="majorHAnsi" w:hAnsiTheme="majorHAnsi" w:cs="Arial"/>
          <w:sz w:val="22"/>
          <w:szCs w:val="22"/>
        </w:rPr>
        <w:t>best-practice</w:t>
      </w:r>
      <w:proofErr w:type="gramEnd"/>
      <w:r w:rsidRPr="00CD0136">
        <w:rPr>
          <w:rFonts w:asciiTheme="majorHAnsi" w:hAnsiTheme="majorHAnsi" w:cs="Arial"/>
          <w:sz w:val="22"/>
          <w:szCs w:val="22"/>
        </w:rPr>
        <w:t xml:space="preserve"> in the prevention of targeted school violence. The model highlights that students can engage in a continuum of concerning behaviors and communications, the vast majority of which may not be threatening or violent. Nevertheless, it encourages schools to set a low threshold when identifying students who might be engaging in unusual behavior, or experiencing distress, so that early interventions can be applied to reduce the risk of violence or other negative outcomes.</w:t>
      </w:r>
      <w:r w:rsidR="003B7BD1" w:rsidRPr="00CD0136">
        <w:rPr>
          <w:rFonts w:asciiTheme="majorHAnsi" w:hAnsiTheme="majorHAnsi" w:cstheme="minorHAnsi"/>
          <w:sz w:val="22"/>
        </w:rPr>
        <w:br w:type="page"/>
      </w:r>
    </w:p>
    <w:p w14:paraId="7F1F4580" w14:textId="51D055D7" w:rsidR="00121DB1" w:rsidRDefault="00121DB1" w:rsidP="00121DB1">
      <w:pPr>
        <w:pStyle w:val="Heading1"/>
        <w:jc w:val="center"/>
      </w:pPr>
      <w:bookmarkStart w:id="69" w:name="_Toc134006717"/>
      <w:bookmarkStart w:id="70" w:name="_Toc198726388"/>
      <w:bookmarkEnd w:id="55"/>
      <w:r>
        <w:lastRenderedPageBreak/>
        <w:t>Appendix B: Memorandum of Understanding</w:t>
      </w:r>
      <w:bookmarkEnd w:id="70"/>
    </w:p>
    <w:p w14:paraId="22755390" w14:textId="77777777" w:rsidR="00121DB1" w:rsidRDefault="00121DB1" w:rsidP="00121DB1"/>
    <w:p w14:paraId="268B2D30" w14:textId="77777777" w:rsidR="00121DB1" w:rsidRDefault="00121DB1" w:rsidP="00121DB1"/>
    <w:p w14:paraId="7C4DE557" w14:textId="77777777" w:rsidR="00121DB1" w:rsidRDefault="00121DB1" w:rsidP="00121DB1"/>
    <w:p w14:paraId="459B9B41" w14:textId="77777777" w:rsidR="00121DB1" w:rsidRDefault="00121DB1" w:rsidP="00121DB1"/>
    <w:p w14:paraId="7D35C0D5" w14:textId="77777777" w:rsidR="00121DB1" w:rsidRPr="00121DB1" w:rsidRDefault="00121DB1" w:rsidP="00121DB1"/>
    <w:p w14:paraId="60FA1F84" w14:textId="77777777" w:rsidR="00121DB1" w:rsidRDefault="00121DB1">
      <w:pPr>
        <w:rPr>
          <w:rFonts w:ascii="Arial" w:hAnsi="Arial" w:cs="Arial"/>
          <w:b/>
          <w:bCs/>
          <w:color w:val="000000"/>
          <w:szCs w:val="68"/>
        </w:rPr>
      </w:pPr>
      <w:r>
        <w:br w:type="page"/>
      </w:r>
    </w:p>
    <w:p w14:paraId="0E9E6157" w14:textId="12339C26" w:rsidR="00133D7E" w:rsidRPr="00121DB1" w:rsidRDefault="00133D7E" w:rsidP="00121DB1">
      <w:pPr>
        <w:pStyle w:val="Heading1"/>
        <w:jc w:val="center"/>
      </w:pPr>
      <w:bookmarkStart w:id="71" w:name="_Toc198726389"/>
      <w:r w:rsidRPr="00121DB1">
        <w:lastRenderedPageBreak/>
        <w:t xml:space="preserve">Appendix </w:t>
      </w:r>
      <w:r w:rsidR="00121DB1" w:rsidRPr="00121DB1">
        <w:t xml:space="preserve">C: </w:t>
      </w:r>
      <w:bookmarkEnd w:id="69"/>
      <w:r w:rsidR="00121DB1" w:rsidRPr="00121DB1">
        <w:t>R</w:t>
      </w:r>
      <w:r w:rsidR="0016620E" w:rsidRPr="00121DB1">
        <w:t>emote Instruction Plan</w:t>
      </w:r>
      <w:bookmarkEnd w:id="71"/>
    </w:p>
    <w:p w14:paraId="37FA5872" w14:textId="77777777" w:rsidR="00EC21E8" w:rsidRDefault="00EC21E8" w:rsidP="00EC21E8">
      <w:pPr>
        <w:jc w:val="center"/>
        <w:rPr>
          <w:b/>
          <w:i/>
          <w:u w:val="single"/>
        </w:rPr>
      </w:pPr>
      <w:bookmarkStart w:id="72" w:name="_heading=h.gjdgxs" w:colFirst="0" w:colLast="0"/>
      <w:bookmarkEnd w:id="72"/>
    </w:p>
    <w:p w14:paraId="51A9B0FA" w14:textId="77777777" w:rsidR="00553400" w:rsidRPr="00C20A18" w:rsidRDefault="00553400" w:rsidP="00553400">
      <w:pPr>
        <w:spacing w:after="160" w:line="259" w:lineRule="auto"/>
        <w:jc w:val="center"/>
        <w:rPr>
          <w:rFonts w:asciiTheme="majorHAnsi" w:eastAsia="Calibri" w:hAnsiTheme="majorHAnsi"/>
          <w:b/>
          <w:bCs/>
          <w:kern w:val="2"/>
          <w:sz w:val="22"/>
          <w:szCs w:val="22"/>
          <w14:ligatures w14:val="standardContextual"/>
        </w:rPr>
      </w:pPr>
      <w:r w:rsidRPr="00C20A18">
        <w:rPr>
          <w:rFonts w:asciiTheme="majorHAnsi" w:eastAsia="Calibri" w:hAnsiTheme="majorHAnsi"/>
          <w:b/>
          <w:bCs/>
          <w:kern w:val="2"/>
          <w:sz w:val="22"/>
          <w:szCs w:val="22"/>
          <w14:ligatures w14:val="standardContextual"/>
        </w:rPr>
        <w:t>Menands UFSD Emergency Remote Instruction Information</w:t>
      </w:r>
    </w:p>
    <w:p w14:paraId="75F75676" w14:textId="77777777" w:rsidR="00553400" w:rsidRPr="00553400" w:rsidRDefault="00553400" w:rsidP="00553400">
      <w:pPr>
        <w:spacing w:after="160" w:line="259" w:lineRule="auto"/>
        <w:rPr>
          <w:rFonts w:asciiTheme="majorHAnsi" w:eastAsia="Calibri" w:hAnsiTheme="majorHAnsi"/>
          <w:b/>
          <w:bCs/>
          <w:kern w:val="2"/>
          <w:sz w:val="22"/>
          <w:szCs w:val="22"/>
          <w14:ligatures w14:val="standardContextual"/>
        </w:rPr>
      </w:pPr>
      <w:r w:rsidRPr="00553400">
        <w:rPr>
          <w:rFonts w:asciiTheme="majorHAnsi" w:eastAsia="Calibri" w:hAnsiTheme="majorHAnsi"/>
          <w:b/>
          <w:bCs/>
          <w:kern w:val="2"/>
          <w:sz w:val="22"/>
          <w:szCs w:val="22"/>
          <w14:ligatures w14:val="standardContextual"/>
        </w:rPr>
        <w:t>Availability of Devices and Internet Access</w:t>
      </w:r>
    </w:p>
    <w:p w14:paraId="2CBCDF6F" w14:textId="77777777" w:rsidR="00553400" w:rsidRPr="00553400" w:rsidRDefault="00553400" w:rsidP="00553400">
      <w:pPr>
        <w:spacing w:after="160" w:line="259" w:lineRule="auto"/>
        <w:rPr>
          <w:rFonts w:asciiTheme="majorHAnsi" w:eastAsia="Calibri" w:hAnsiTheme="majorHAnsi"/>
          <w:kern w:val="2"/>
          <w:sz w:val="22"/>
          <w:szCs w:val="22"/>
          <w14:ligatures w14:val="standardContextual"/>
        </w:rPr>
      </w:pPr>
      <w:bookmarkStart w:id="73" w:name="_Hlk138849830"/>
      <w:proofErr w:type="gramStart"/>
      <w:r w:rsidRPr="00553400">
        <w:rPr>
          <w:rFonts w:asciiTheme="majorHAnsi" w:eastAsia="Calibri" w:hAnsiTheme="majorHAnsi"/>
          <w:kern w:val="2"/>
          <w:sz w:val="22"/>
          <w:szCs w:val="22"/>
          <w14:ligatures w14:val="standardContextual"/>
        </w:rPr>
        <w:t>In order to</w:t>
      </w:r>
      <w:proofErr w:type="gramEnd"/>
      <w:r w:rsidRPr="00553400">
        <w:rPr>
          <w:rFonts w:asciiTheme="majorHAnsi" w:eastAsia="Calibri" w:hAnsiTheme="majorHAnsi"/>
          <w:kern w:val="2"/>
          <w:sz w:val="22"/>
          <w:szCs w:val="22"/>
          <w14:ligatures w14:val="standardContextual"/>
        </w:rPr>
        <w:t xml:space="preserve"> facilitate the educational process in the event of </w:t>
      </w:r>
      <w:proofErr w:type="gramStart"/>
      <w:r w:rsidRPr="00553400">
        <w:rPr>
          <w:rFonts w:asciiTheme="majorHAnsi" w:eastAsia="Calibri" w:hAnsiTheme="majorHAnsi"/>
          <w:kern w:val="2"/>
          <w:sz w:val="22"/>
          <w:szCs w:val="22"/>
          <w14:ligatures w14:val="standardContextual"/>
        </w:rPr>
        <w:t>an emergency situation</w:t>
      </w:r>
      <w:proofErr w:type="gramEnd"/>
      <w:r w:rsidRPr="00553400">
        <w:rPr>
          <w:rFonts w:asciiTheme="majorHAnsi" w:eastAsia="Calibri" w:hAnsiTheme="majorHAnsi"/>
          <w:kern w:val="2"/>
          <w:sz w:val="22"/>
          <w:szCs w:val="22"/>
          <w14:ligatures w14:val="standardContextual"/>
        </w:rPr>
        <w:t xml:space="preserve"> that would require remote instruction for students, the school district completes the annual Student Digital Resources collection process to better inform how this plan can serve the school community.  The purpose of this survey is so that the school district can understand the level of access to technology that students within the school district have, primarily </w:t>
      </w:r>
      <w:proofErr w:type="gramStart"/>
      <w:r w:rsidRPr="00553400">
        <w:rPr>
          <w:rFonts w:asciiTheme="majorHAnsi" w:eastAsia="Calibri" w:hAnsiTheme="majorHAnsi"/>
          <w:kern w:val="2"/>
          <w:sz w:val="22"/>
          <w:szCs w:val="22"/>
          <w14:ligatures w14:val="standardContextual"/>
        </w:rPr>
        <w:t>in regard to</w:t>
      </w:r>
      <w:proofErr w:type="gramEnd"/>
      <w:r w:rsidRPr="00553400">
        <w:rPr>
          <w:rFonts w:asciiTheme="majorHAnsi" w:eastAsia="Calibri" w:hAnsiTheme="majorHAnsi"/>
          <w:kern w:val="2"/>
          <w:sz w:val="22"/>
          <w:szCs w:val="22"/>
          <w14:ligatures w14:val="standardContextual"/>
        </w:rPr>
        <w:t xml:space="preserve"> their access to the internet and computers.   </w:t>
      </w:r>
    </w:p>
    <w:p w14:paraId="64D474D2" w14:textId="77777777" w:rsidR="00553400" w:rsidRPr="00553400" w:rsidRDefault="00553400" w:rsidP="00553400">
      <w:pPr>
        <w:spacing w:after="160" w:line="259" w:lineRule="auto"/>
        <w:rPr>
          <w:rFonts w:asciiTheme="majorHAnsi" w:eastAsia="Calibri" w:hAnsiTheme="majorHAnsi"/>
          <w:kern w:val="2"/>
          <w:sz w:val="22"/>
          <w:szCs w:val="22"/>
          <w14:ligatures w14:val="standardContextual"/>
        </w:rPr>
      </w:pPr>
      <w:r w:rsidRPr="00553400">
        <w:rPr>
          <w:rFonts w:asciiTheme="majorHAnsi" w:eastAsia="Calibri" w:hAnsiTheme="majorHAnsi"/>
          <w:kern w:val="2"/>
          <w:sz w:val="22"/>
          <w:szCs w:val="22"/>
          <w14:ligatures w14:val="standardContextual"/>
        </w:rPr>
        <w:t xml:space="preserve">To support remote learning, the district will make computer devices and hotspot devices available to the greatest extent possible.  The district currently operates on a one-to-one device capacity and can therefore provide devices to all students and staff.  </w:t>
      </w:r>
      <w:proofErr w:type="gramStart"/>
      <w:r w:rsidRPr="00553400">
        <w:rPr>
          <w:rFonts w:asciiTheme="majorHAnsi" w:eastAsia="Calibri" w:hAnsiTheme="majorHAnsi"/>
          <w:kern w:val="2"/>
          <w:sz w:val="22"/>
          <w:szCs w:val="22"/>
          <w14:ligatures w14:val="standardContextual"/>
        </w:rPr>
        <w:t>In the event that</w:t>
      </w:r>
      <w:proofErr w:type="gramEnd"/>
      <w:r w:rsidRPr="00553400">
        <w:rPr>
          <w:rFonts w:asciiTheme="majorHAnsi" w:eastAsia="Calibri" w:hAnsiTheme="majorHAnsi"/>
          <w:kern w:val="2"/>
          <w:sz w:val="22"/>
          <w:szCs w:val="22"/>
          <w14:ligatures w14:val="standardContextual"/>
        </w:rPr>
        <w:t xml:space="preserve"> internet access is not possible and that hotspot devices are not available, the school district shall work with community partners to help ensure that public access wi-fi points are available for students and families throughout the community to allow for them to participate in remote learning.  </w:t>
      </w:r>
    </w:p>
    <w:p w14:paraId="459291C7" w14:textId="77777777" w:rsidR="00553400" w:rsidRPr="00553400" w:rsidRDefault="00553400" w:rsidP="00553400">
      <w:pPr>
        <w:spacing w:after="160" w:line="259" w:lineRule="auto"/>
        <w:rPr>
          <w:rFonts w:asciiTheme="majorHAnsi" w:eastAsia="Calibri" w:hAnsiTheme="majorHAnsi"/>
          <w:kern w:val="2"/>
          <w:sz w:val="22"/>
          <w:szCs w:val="22"/>
          <w14:ligatures w14:val="standardContextual"/>
        </w:rPr>
      </w:pPr>
      <w:r w:rsidRPr="00553400">
        <w:rPr>
          <w:rFonts w:asciiTheme="majorHAnsi" w:eastAsia="Calibri" w:hAnsiTheme="majorHAnsi"/>
          <w:kern w:val="2"/>
          <w:sz w:val="22"/>
          <w:szCs w:val="22"/>
          <w14:ligatures w14:val="standardContextual"/>
        </w:rPr>
        <w:t xml:space="preserve">The school district’s technology department shall be responsible for assisting students with internet access, including, but not limited to, the use of hotspot devices, and may also be tasked with servicing devices that may not be working properly.  This group may also be responsible for providing on-site instructional support for technology integration and for providing learning opportunities through tutorial videos and other virtual means.  </w:t>
      </w:r>
    </w:p>
    <w:p w14:paraId="22EF51F1" w14:textId="77777777" w:rsidR="00553400" w:rsidRPr="00553400" w:rsidRDefault="00553400" w:rsidP="00553400">
      <w:pPr>
        <w:spacing w:after="160" w:line="259" w:lineRule="auto"/>
        <w:rPr>
          <w:rFonts w:asciiTheme="majorHAnsi" w:eastAsia="Calibri" w:hAnsiTheme="majorHAnsi"/>
          <w:kern w:val="2"/>
          <w:sz w:val="22"/>
          <w:szCs w:val="22"/>
          <w14:ligatures w14:val="standardContextual"/>
        </w:rPr>
      </w:pPr>
      <w:r w:rsidRPr="00553400">
        <w:rPr>
          <w:rFonts w:asciiTheme="majorHAnsi" w:eastAsia="Calibri" w:hAnsiTheme="majorHAnsi"/>
          <w:kern w:val="2"/>
          <w:sz w:val="22"/>
          <w:szCs w:val="22"/>
          <w14:ligatures w14:val="standardContextual"/>
        </w:rPr>
        <w:t xml:space="preserve">Should the school district determine in advance that emergency conditions may require the school district to provide remote instruction during the following day(s), students and staff shall be informed of this possibility via their existing internal and external communication channels with as much advance notice as possible.  The school district may communicate this information via the public address system, verbal communication, letters sent home, social media posts, phone calls, and via text messages.  </w:t>
      </w:r>
    </w:p>
    <w:p w14:paraId="52274B70" w14:textId="77777777" w:rsidR="00553400" w:rsidRPr="00553400" w:rsidRDefault="00553400" w:rsidP="00553400">
      <w:pPr>
        <w:spacing w:after="160" w:line="259" w:lineRule="auto"/>
        <w:rPr>
          <w:rFonts w:asciiTheme="majorHAnsi" w:eastAsia="Calibri" w:hAnsiTheme="majorHAnsi"/>
          <w:kern w:val="2"/>
          <w:sz w:val="22"/>
          <w:szCs w:val="22"/>
          <w14:ligatures w14:val="standardContextual"/>
        </w:rPr>
      </w:pPr>
      <w:r w:rsidRPr="00553400">
        <w:rPr>
          <w:rFonts w:asciiTheme="majorHAnsi" w:eastAsia="Calibri" w:hAnsiTheme="majorHAnsi"/>
          <w:kern w:val="2"/>
          <w:sz w:val="22"/>
          <w:szCs w:val="22"/>
          <w14:ligatures w14:val="standardContextual"/>
        </w:rPr>
        <w:t xml:space="preserve">Inevitably, there may be students in the school community for whom remote learning is not appropriate or possible.  In these situations, the school district shall assess that individual’s unique needs and try to accommodate them with in-person learning, to the extent that is possible.  The school district may also consider utilizing 1:1 </w:t>
      </w:r>
      <w:proofErr w:type="gramStart"/>
      <w:r w:rsidRPr="00553400">
        <w:rPr>
          <w:rFonts w:asciiTheme="majorHAnsi" w:eastAsia="Calibri" w:hAnsiTheme="majorHAnsi"/>
          <w:kern w:val="2"/>
          <w:sz w:val="22"/>
          <w:szCs w:val="22"/>
          <w14:ligatures w14:val="standardContextual"/>
        </w:rPr>
        <w:t>aides</w:t>
      </w:r>
      <w:proofErr w:type="gramEnd"/>
      <w:r w:rsidRPr="00553400">
        <w:rPr>
          <w:rFonts w:asciiTheme="majorHAnsi" w:eastAsia="Calibri" w:hAnsiTheme="majorHAnsi"/>
          <w:kern w:val="2"/>
          <w:sz w:val="22"/>
          <w:szCs w:val="22"/>
          <w14:ligatures w14:val="standardContextual"/>
        </w:rPr>
        <w:t xml:space="preserve">, instruction by phone, or the creation and dissemination of paper materials to the </w:t>
      </w:r>
      <w:proofErr w:type="gramStart"/>
      <w:r w:rsidRPr="00553400">
        <w:rPr>
          <w:rFonts w:asciiTheme="majorHAnsi" w:eastAsia="Calibri" w:hAnsiTheme="majorHAnsi"/>
          <w:kern w:val="2"/>
          <w:sz w:val="22"/>
          <w:szCs w:val="22"/>
          <w14:ligatures w14:val="standardContextual"/>
        </w:rPr>
        <w:t>students</w:t>
      </w:r>
      <w:proofErr w:type="gramEnd"/>
      <w:r w:rsidRPr="00553400">
        <w:rPr>
          <w:rFonts w:asciiTheme="majorHAnsi" w:eastAsia="Calibri" w:hAnsiTheme="majorHAnsi"/>
          <w:kern w:val="2"/>
          <w:sz w:val="22"/>
          <w:szCs w:val="22"/>
          <w14:ligatures w14:val="standardContextual"/>
        </w:rPr>
        <w:t xml:space="preserve"> home, as well as other methods, to better support their individual needs.  </w:t>
      </w:r>
    </w:p>
    <w:bookmarkEnd w:id="73"/>
    <w:p w14:paraId="4885ED11" w14:textId="77777777" w:rsidR="00553400" w:rsidRPr="00553400" w:rsidRDefault="00553400" w:rsidP="00553400">
      <w:pPr>
        <w:spacing w:after="160" w:line="259" w:lineRule="auto"/>
        <w:rPr>
          <w:rFonts w:asciiTheme="majorHAnsi" w:eastAsia="Calibri" w:hAnsiTheme="majorHAnsi"/>
          <w:b/>
          <w:bCs/>
          <w:kern w:val="2"/>
          <w:sz w:val="22"/>
          <w:szCs w:val="22"/>
          <w14:ligatures w14:val="standardContextual"/>
        </w:rPr>
      </w:pPr>
      <w:r w:rsidRPr="00553400">
        <w:rPr>
          <w:rFonts w:asciiTheme="majorHAnsi" w:eastAsia="Calibri" w:hAnsiTheme="majorHAnsi"/>
          <w:b/>
          <w:bCs/>
          <w:kern w:val="2"/>
          <w:sz w:val="22"/>
          <w:szCs w:val="22"/>
          <w14:ligatures w14:val="standardContextual"/>
        </w:rPr>
        <w:t xml:space="preserve">Provision of Special Education and Related Services </w:t>
      </w:r>
    </w:p>
    <w:p w14:paraId="54E475CC" w14:textId="77777777" w:rsidR="00553400" w:rsidRPr="00553400" w:rsidRDefault="00553400" w:rsidP="00553400">
      <w:pPr>
        <w:spacing w:after="160" w:line="259" w:lineRule="auto"/>
        <w:rPr>
          <w:rFonts w:asciiTheme="majorHAnsi" w:eastAsia="Calibri" w:hAnsiTheme="majorHAnsi"/>
          <w:kern w:val="2"/>
          <w:sz w:val="22"/>
          <w:szCs w:val="22"/>
          <w14:ligatures w14:val="standardContextual"/>
        </w:rPr>
      </w:pPr>
      <w:bookmarkStart w:id="74" w:name="_Hlk138849839"/>
      <w:r w:rsidRPr="00553400">
        <w:rPr>
          <w:rFonts w:asciiTheme="majorHAnsi" w:eastAsia="Calibri" w:hAnsiTheme="majorHAnsi"/>
          <w:kern w:val="2"/>
          <w:sz w:val="22"/>
          <w:szCs w:val="22"/>
          <w14:ligatures w14:val="standardContextual"/>
        </w:rPr>
        <w:t xml:space="preserve">Should remote learning become necessary, the school district shall ensure that special education services are provided to students who need them, in accordance with their individualized education programs (IEPs) and to ensure that they receive a free appropriate public education (FAPE).  </w:t>
      </w:r>
      <w:proofErr w:type="gramStart"/>
      <w:r w:rsidRPr="00553400">
        <w:rPr>
          <w:rFonts w:asciiTheme="majorHAnsi" w:eastAsia="Calibri" w:hAnsiTheme="majorHAnsi"/>
          <w:kern w:val="2"/>
          <w:sz w:val="22"/>
          <w:szCs w:val="22"/>
          <w14:ligatures w14:val="standardContextual"/>
        </w:rPr>
        <w:t>All of</w:t>
      </w:r>
      <w:proofErr w:type="gramEnd"/>
      <w:r w:rsidRPr="00553400">
        <w:rPr>
          <w:rFonts w:asciiTheme="majorHAnsi" w:eastAsia="Calibri" w:hAnsiTheme="majorHAnsi"/>
          <w:kern w:val="2"/>
          <w:sz w:val="22"/>
          <w:szCs w:val="22"/>
          <w14:ligatures w14:val="standardContextual"/>
        </w:rPr>
        <w:t xml:space="preserve"> the modifications and accommodations afforded to special education students via their IEP will be afforded to that student, regardless of their primary instruction model.  </w:t>
      </w:r>
      <w:proofErr w:type="gramStart"/>
      <w:r w:rsidRPr="00553400">
        <w:rPr>
          <w:rFonts w:asciiTheme="majorHAnsi" w:eastAsia="Calibri" w:hAnsiTheme="majorHAnsi"/>
          <w:kern w:val="2"/>
          <w:sz w:val="22"/>
          <w:szCs w:val="22"/>
          <w14:ligatures w14:val="standardContextual"/>
        </w:rPr>
        <w:t>In order to</w:t>
      </w:r>
      <w:proofErr w:type="gramEnd"/>
      <w:r w:rsidRPr="00553400">
        <w:rPr>
          <w:rFonts w:asciiTheme="majorHAnsi" w:eastAsia="Calibri" w:hAnsiTheme="majorHAnsi"/>
          <w:kern w:val="2"/>
          <w:sz w:val="22"/>
          <w:szCs w:val="22"/>
          <w14:ligatures w14:val="standardContextual"/>
        </w:rPr>
        <w:t xml:space="preserve"> facilitate the provision of special education and related services the school district shall ensure that:</w:t>
      </w:r>
    </w:p>
    <w:bookmarkEnd w:id="74"/>
    <w:p w14:paraId="5B87FE08" w14:textId="77777777" w:rsidR="00553400" w:rsidRPr="00553400" w:rsidRDefault="00553400" w:rsidP="002878A2">
      <w:pPr>
        <w:numPr>
          <w:ilvl w:val="0"/>
          <w:numId w:val="58"/>
        </w:numPr>
        <w:spacing w:after="160" w:line="259" w:lineRule="auto"/>
        <w:contextualSpacing/>
        <w:rPr>
          <w:rFonts w:asciiTheme="majorHAnsi" w:eastAsia="Calibri" w:hAnsiTheme="majorHAnsi"/>
          <w:kern w:val="2"/>
          <w:sz w:val="22"/>
          <w:szCs w:val="22"/>
          <w14:ligatures w14:val="standardContextual"/>
        </w:rPr>
      </w:pPr>
      <w:r w:rsidRPr="00553400">
        <w:rPr>
          <w:rFonts w:asciiTheme="majorHAnsi" w:eastAsia="Calibri" w:hAnsiTheme="majorHAnsi"/>
          <w:kern w:val="2"/>
          <w:sz w:val="22"/>
          <w:szCs w:val="22"/>
          <w14:ligatures w14:val="standardContextual"/>
        </w:rPr>
        <w:lastRenderedPageBreak/>
        <w:t xml:space="preserve">There is consistent communication between committees on special education and program providers, with plans for monitoring and communicating student progress and a commitment to shared resources.  </w:t>
      </w:r>
    </w:p>
    <w:p w14:paraId="0B295A77" w14:textId="77777777" w:rsidR="00553400" w:rsidRPr="00553400" w:rsidRDefault="00553400" w:rsidP="002878A2">
      <w:pPr>
        <w:numPr>
          <w:ilvl w:val="0"/>
          <w:numId w:val="58"/>
        </w:numPr>
        <w:spacing w:after="160" w:line="259" w:lineRule="auto"/>
        <w:contextualSpacing/>
        <w:rPr>
          <w:rFonts w:asciiTheme="majorHAnsi" w:eastAsia="Calibri" w:hAnsiTheme="majorHAnsi"/>
          <w:kern w:val="2"/>
          <w:sz w:val="22"/>
          <w:szCs w:val="22"/>
          <w14:ligatures w14:val="standardContextual"/>
        </w:rPr>
      </w:pPr>
      <w:r w:rsidRPr="00553400">
        <w:rPr>
          <w:rFonts w:asciiTheme="majorHAnsi" w:eastAsia="Calibri" w:hAnsiTheme="majorHAnsi"/>
          <w:kern w:val="2"/>
          <w:sz w:val="22"/>
          <w:szCs w:val="22"/>
          <w14:ligatures w14:val="standardContextual"/>
        </w:rPr>
        <w:t xml:space="preserve">There is access to the necessary accommodations, modifications, supplementary aids and services, and technology to meet the unique disability-related needs of each student.  </w:t>
      </w:r>
    </w:p>
    <w:p w14:paraId="4C804DBD" w14:textId="77777777" w:rsidR="00553400" w:rsidRPr="00553400" w:rsidRDefault="00553400" w:rsidP="002878A2">
      <w:pPr>
        <w:numPr>
          <w:ilvl w:val="0"/>
          <w:numId w:val="58"/>
        </w:numPr>
        <w:spacing w:after="160" w:line="259" w:lineRule="auto"/>
        <w:contextualSpacing/>
        <w:rPr>
          <w:rFonts w:asciiTheme="majorHAnsi" w:eastAsia="Calibri" w:hAnsiTheme="majorHAnsi"/>
          <w:kern w:val="2"/>
          <w:sz w:val="22"/>
          <w:szCs w:val="22"/>
          <w14:ligatures w14:val="standardContextual"/>
        </w:rPr>
      </w:pPr>
      <w:r w:rsidRPr="00553400">
        <w:rPr>
          <w:rFonts w:asciiTheme="majorHAnsi" w:eastAsia="Calibri" w:hAnsiTheme="majorHAnsi"/>
          <w:kern w:val="2"/>
          <w:sz w:val="22"/>
          <w:szCs w:val="22"/>
          <w14:ligatures w14:val="standardContextual"/>
        </w:rPr>
        <w:t xml:space="preserve">Related services, such as speech, physical therapy, occupational therapy, and counseling, shall be provided to students, consistent with their IEPs.  </w:t>
      </w:r>
    </w:p>
    <w:p w14:paraId="71332293" w14:textId="77777777" w:rsidR="00553400" w:rsidRPr="00553400" w:rsidRDefault="00553400" w:rsidP="002878A2">
      <w:pPr>
        <w:numPr>
          <w:ilvl w:val="0"/>
          <w:numId w:val="58"/>
        </w:numPr>
        <w:spacing w:after="160" w:line="259" w:lineRule="auto"/>
        <w:contextualSpacing/>
        <w:rPr>
          <w:rFonts w:asciiTheme="majorHAnsi" w:eastAsia="Calibri" w:hAnsiTheme="majorHAnsi"/>
          <w:kern w:val="2"/>
          <w:sz w:val="22"/>
          <w:szCs w:val="22"/>
          <w14:ligatures w14:val="standardContextual"/>
        </w:rPr>
      </w:pPr>
      <w:r w:rsidRPr="00553400">
        <w:rPr>
          <w:rFonts w:asciiTheme="majorHAnsi" w:eastAsia="Calibri" w:hAnsiTheme="majorHAnsi"/>
          <w:kern w:val="2"/>
          <w:sz w:val="22"/>
          <w:szCs w:val="22"/>
          <w14:ligatures w14:val="standardContextual"/>
        </w:rPr>
        <w:t xml:space="preserve">Students are provided with prioritized standards-based lessons via the school district’s digital platform.  </w:t>
      </w:r>
    </w:p>
    <w:p w14:paraId="51C25637" w14:textId="77777777" w:rsidR="00553400" w:rsidRPr="00553400" w:rsidRDefault="00553400" w:rsidP="002878A2">
      <w:pPr>
        <w:numPr>
          <w:ilvl w:val="0"/>
          <w:numId w:val="58"/>
        </w:numPr>
        <w:spacing w:after="160" w:line="259" w:lineRule="auto"/>
        <w:contextualSpacing/>
        <w:rPr>
          <w:rFonts w:asciiTheme="majorHAnsi" w:eastAsia="Calibri" w:hAnsiTheme="majorHAnsi"/>
          <w:kern w:val="2"/>
          <w:sz w:val="22"/>
          <w:szCs w:val="22"/>
          <w14:ligatures w14:val="standardContextual"/>
        </w:rPr>
      </w:pPr>
      <w:r w:rsidRPr="00553400">
        <w:rPr>
          <w:rFonts w:asciiTheme="majorHAnsi" w:eastAsia="Calibri" w:hAnsiTheme="majorHAnsi"/>
          <w:kern w:val="2"/>
          <w:sz w:val="22"/>
          <w:szCs w:val="22"/>
          <w14:ligatures w14:val="standardContextual"/>
        </w:rPr>
        <w:t xml:space="preserve">Students are directly provided with modifications and accommodations as per their IEP </w:t>
      </w:r>
    </w:p>
    <w:p w14:paraId="27725CB7" w14:textId="77777777" w:rsidR="00553400" w:rsidRPr="00553400" w:rsidRDefault="00553400" w:rsidP="002878A2">
      <w:pPr>
        <w:numPr>
          <w:ilvl w:val="0"/>
          <w:numId w:val="58"/>
        </w:numPr>
        <w:spacing w:after="160" w:line="259" w:lineRule="auto"/>
        <w:contextualSpacing/>
        <w:rPr>
          <w:rFonts w:asciiTheme="majorHAnsi" w:eastAsia="Calibri" w:hAnsiTheme="majorHAnsi"/>
          <w:kern w:val="2"/>
          <w:sz w:val="22"/>
          <w:szCs w:val="22"/>
          <w14:ligatures w14:val="standardContextual"/>
        </w:rPr>
      </w:pPr>
      <w:r w:rsidRPr="00553400">
        <w:rPr>
          <w:rFonts w:asciiTheme="majorHAnsi" w:eastAsia="Calibri" w:hAnsiTheme="majorHAnsi"/>
          <w:kern w:val="2"/>
          <w:sz w:val="22"/>
          <w:szCs w:val="22"/>
          <w14:ligatures w14:val="standardContextual"/>
        </w:rPr>
        <w:t>All differentiated assignments shall be compliant with NYS guidelines and the student’s IEP</w:t>
      </w:r>
    </w:p>
    <w:p w14:paraId="695B9F10" w14:textId="77777777" w:rsidR="00553400" w:rsidRPr="00553400" w:rsidRDefault="00553400" w:rsidP="002878A2">
      <w:pPr>
        <w:numPr>
          <w:ilvl w:val="0"/>
          <w:numId w:val="58"/>
        </w:numPr>
        <w:spacing w:after="160" w:line="259" w:lineRule="auto"/>
        <w:contextualSpacing/>
        <w:rPr>
          <w:rFonts w:asciiTheme="majorHAnsi" w:eastAsia="Calibri" w:hAnsiTheme="majorHAnsi"/>
          <w:kern w:val="2"/>
          <w:sz w:val="22"/>
          <w:szCs w:val="22"/>
          <w14:ligatures w14:val="standardContextual"/>
        </w:rPr>
      </w:pPr>
      <w:r w:rsidRPr="00553400">
        <w:rPr>
          <w:rFonts w:asciiTheme="majorHAnsi" w:eastAsia="Calibri" w:hAnsiTheme="majorHAnsi"/>
          <w:kern w:val="2"/>
          <w:sz w:val="22"/>
          <w:szCs w:val="22"/>
          <w14:ligatures w14:val="standardContextual"/>
        </w:rPr>
        <w:t>Accommodations shall be provided through the student’s 504 plans</w:t>
      </w:r>
    </w:p>
    <w:p w14:paraId="7AF206B2" w14:textId="77777777" w:rsidR="00553400" w:rsidRPr="00553400" w:rsidRDefault="00553400" w:rsidP="002878A2">
      <w:pPr>
        <w:numPr>
          <w:ilvl w:val="0"/>
          <w:numId w:val="58"/>
        </w:numPr>
        <w:spacing w:after="160" w:line="259" w:lineRule="auto"/>
        <w:contextualSpacing/>
        <w:rPr>
          <w:rFonts w:asciiTheme="majorHAnsi" w:eastAsia="Calibri" w:hAnsiTheme="majorHAnsi"/>
          <w:kern w:val="2"/>
          <w:sz w:val="22"/>
          <w:szCs w:val="22"/>
          <w14:ligatures w14:val="standardContextual"/>
        </w:rPr>
      </w:pPr>
      <w:r w:rsidRPr="00553400">
        <w:rPr>
          <w:rFonts w:asciiTheme="majorHAnsi" w:eastAsia="Calibri" w:hAnsiTheme="majorHAnsi"/>
          <w:kern w:val="2"/>
          <w:sz w:val="22"/>
          <w:szCs w:val="22"/>
          <w14:ligatures w14:val="standardContextual"/>
        </w:rPr>
        <w:t>Students are provided with daily synchronous instruction via Google Meet</w:t>
      </w:r>
    </w:p>
    <w:p w14:paraId="31F7CB5B" w14:textId="77777777" w:rsidR="00553400" w:rsidRPr="00553400" w:rsidRDefault="00553400" w:rsidP="00553400">
      <w:pPr>
        <w:spacing w:after="160" w:line="259" w:lineRule="auto"/>
        <w:rPr>
          <w:rFonts w:asciiTheme="majorHAnsi" w:eastAsia="Calibri" w:hAnsiTheme="majorHAnsi"/>
          <w:b/>
          <w:bCs/>
          <w:kern w:val="2"/>
          <w:sz w:val="22"/>
          <w:szCs w:val="22"/>
          <w14:ligatures w14:val="standardContextual"/>
        </w:rPr>
      </w:pPr>
    </w:p>
    <w:p w14:paraId="0A414318" w14:textId="77777777" w:rsidR="00553400" w:rsidRPr="00553400" w:rsidRDefault="00553400" w:rsidP="00553400">
      <w:pPr>
        <w:spacing w:after="160" w:line="259" w:lineRule="auto"/>
        <w:rPr>
          <w:rFonts w:asciiTheme="majorHAnsi" w:eastAsia="Calibri" w:hAnsiTheme="majorHAnsi"/>
          <w:b/>
          <w:bCs/>
          <w:kern w:val="2"/>
          <w:sz w:val="22"/>
          <w:szCs w:val="22"/>
          <w14:ligatures w14:val="standardContextual"/>
        </w:rPr>
      </w:pPr>
      <w:r w:rsidRPr="00553400">
        <w:rPr>
          <w:rFonts w:asciiTheme="majorHAnsi" w:eastAsia="Calibri" w:hAnsiTheme="majorHAnsi"/>
          <w:b/>
          <w:bCs/>
          <w:kern w:val="2"/>
          <w:sz w:val="22"/>
          <w:szCs w:val="22"/>
          <w14:ligatures w14:val="standardContextual"/>
        </w:rPr>
        <w:t xml:space="preserve">Expectations for Time Spent in Modalities and Foundation Aid </w:t>
      </w:r>
    </w:p>
    <w:p w14:paraId="04B7ABD1" w14:textId="77777777" w:rsidR="00553400" w:rsidRPr="00553400" w:rsidRDefault="00553400" w:rsidP="00553400">
      <w:pPr>
        <w:spacing w:after="160" w:line="259" w:lineRule="auto"/>
        <w:rPr>
          <w:rFonts w:asciiTheme="majorHAnsi" w:eastAsia="Calibri" w:hAnsiTheme="majorHAnsi"/>
          <w:kern w:val="2"/>
          <w:sz w:val="22"/>
          <w:szCs w:val="22"/>
          <w14:ligatures w14:val="standardContextual"/>
        </w:rPr>
      </w:pPr>
      <w:bookmarkStart w:id="75" w:name="_Hlk138850882"/>
      <w:proofErr w:type="gramStart"/>
      <w:r w:rsidRPr="00553400">
        <w:rPr>
          <w:rFonts w:asciiTheme="majorHAnsi" w:eastAsia="Calibri" w:hAnsiTheme="majorHAnsi"/>
          <w:kern w:val="2"/>
          <w:sz w:val="22"/>
          <w:szCs w:val="22"/>
          <w14:ligatures w14:val="standardContextual"/>
        </w:rPr>
        <w:t>In the event that</w:t>
      </w:r>
      <w:proofErr w:type="gramEnd"/>
      <w:r w:rsidRPr="00553400">
        <w:rPr>
          <w:rFonts w:asciiTheme="majorHAnsi" w:eastAsia="Calibri" w:hAnsiTheme="majorHAnsi"/>
          <w:kern w:val="2"/>
          <w:sz w:val="22"/>
          <w:szCs w:val="22"/>
          <w14:ligatures w14:val="standardContextual"/>
        </w:rPr>
        <w:t xml:space="preserve"> the school district </w:t>
      </w:r>
      <w:proofErr w:type="gramStart"/>
      <w:r w:rsidRPr="00553400">
        <w:rPr>
          <w:rFonts w:asciiTheme="majorHAnsi" w:eastAsia="Calibri" w:hAnsiTheme="majorHAnsi"/>
          <w:kern w:val="2"/>
          <w:sz w:val="22"/>
          <w:szCs w:val="22"/>
          <w14:ligatures w14:val="standardContextual"/>
        </w:rPr>
        <w:t>were</w:t>
      </w:r>
      <w:proofErr w:type="gramEnd"/>
      <w:r w:rsidRPr="00553400">
        <w:rPr>
          <w:rFonts w:asciiTheme="majorHAnsi" w:eastAsia="Calibri" w:hAnsiTheme="majorHAnsi"/>
          <w:kern w:val="2"/>
          <w:sz w:val="22"/>
          <w:szCs w:val="22"/>
          <w14:ligatures w14:val="standardContextual"/>
        </w:rPr>
        <w:t xml:space="preserve"> required to go to emergency remote instruction, the school district schedule shall mirror what the in-person schedule for the day would have been.  Students shall be provided with opportunities throughout the course of the day to interact with teachers and their peers during live instruction, including group work and question and answer sessions within the classroom structure.    </w:t>
      </w:r>
      <w:bookmarkStart w:id="76" w:name="_Hlk138849872"/>
      <w:bookmarkEnd w:id="75"/>
      <w:r w:rsidRPr="00553400">
        <w:rPr>
          <w:rFonts w:asciiTheme="majorHAnsi" w:eastAsia="Calibri" w:hAnsiTheme="majorHAnsi"/>
          <w:kern w:val="2"/>
          <w:sz w:val="22"/>
          <w:szCs w:val="22"/>
          <w14:ligatures w14:val="standardContextual"/>
        </w:rPr>
        <w:t xml:space="preserve">For state aid purposes, the school district estimates that they will spend seven hours of time in remote instruction due to emergency conditions.  </w:t>
      </w:r>
      <w:bookmarkEnd w:id="76"/>
    </w:p>
    <w:p w14:paraId="4BC8A3C5" w14:textId="77777777" w:rsidR="00EC21E8" w:rsidRPr="00EC21E8" w:rsidRDefault="00EC21E8" w:rsidP="00EC21E8">
      <w:pPr>
        <w:rPr>
          <w:rFonts w:asciiTheme="majorHAnsi" w:hAnsiTheme="majorHAnsi"/>
          <w:sz w:val="22"/>
          <w:szCs w:val="22"/>
        </w:rPr>
      </w:pPr>
    </w:p>
    <w:p w14:paraId="707C9063" w14:textId="4D53AF0E" w:rsidR="00121DB1" w:rsidRPr="002103D2" w:rsidRDefault="00266221" w:rsidP="00121DB1">
      <w:pPr>
        <w:pStyle w:val="Heading3"/>
        <w:jc w:val="center"/>
        <w:rPr>
          <w:rFonts w:asciiTheme="majorHAnsi" w:hAnsiTheme="majorHAnsi"/>
          <w:sz w:val="22"/>
          <w:szCs w:val="22"/>
        </w:rPr>
      </w:pPr>
      <w:r w:rsidRPr="00EC21E8">
        <w:rPr>
          <w:rFonts w:asciiTheme="majorHAnsi" w:hAnsiTheme="majorHAnsi"/>
          <w:color w:val="000000"/>
          <w:sz w:val="22"/>
          <w:szCs w:val="22"/>
        </w:rPr>
        <w:br w:type="page"/>
      </w:r>
      <w:r w:rsidR="00121DB1" w:rsidRPr="002103D2">
        <w:rPr>
          <w:rFonts w:asciiTheme="majorHAnsi" w:hAnsiTheme="majorHAnsi"/>
          <w:sz w:val="22"/>
          <w:szCs w:val="22"/>
        </w:rPr>
        <w:lastRenderedPageBreak/>
        <w:t xml:space="preserve"> </w:t>
      </w:r>
    </w:p>
    <w:p w14:paraId="41A94005" w14:textId="6F8983B1" w:rsidR="00FA5D8F" w:rsidRPr="002103D2" w:rsidRDefault="00FA5D8F" w:rsidP="00121DB1">
      <w:pPr>
        <w:pStyle w:val="Heading1"/>
        <w:jc w:val="center"/>
      </w:pPr>
      <w:bookmarkStart w:id="77" w:name="_Toc198726390"/>
      <w:r w:rsidRPr="002103D2">
        <w:t xml:space="preserve">Appendix </w:t>
      </w:r>
      <w:r w:rsidR="00121DB1">
        <w:t xml:space="preserve">C: </w:t>
      </w:r>
      <w:r w:rsidRPr="002103D2">
        <w:t>Continuation of Operations</w:t>
      </w:r>
      <w:bookmarkStart w:id="78" w:name="_Toc70934215"/>
      <w:bookmarkStart w:id="79" w:name="_Toc70934330"/>
      <w:bookmarkStart w:id="80" w:name="_Toc106611669"/>
      <w:bookmarkStart w:id="81" w:name="_Toc106611771"/>
      <w:bookmarkStart w:id="82" w:name="_Toc134005836"/>
      <w:bookmarkStart w:id="83" w:name="_Toc134006493"/>
      <w:r w:rsidR="007B77C1">
        <w:t xml:space="preserve"> During Public Health Emergencies</w:t>
      </w:r>
      <w:bookmarkEnd w:id="77"/>
    </w:p>
    <w:p w14:paraId="7BC98651" w14:textId="77777777" w:rsidR="003F5799" w:rsidRDefault="003F5799" w:rsidP="00BB56DA">
      <w:pPr>
        <w:rPr>
          <w:rFonts w:asciiTheme="majorHAnsi" w:hAnsiTheme="majorHAnsi" w:cs="Calibri"/>
          <w:b/>
          <w:bCs/>
          <w:sz w:val="22"/>
          <w:szCs w:val="22"/>
        </w:rPr>
      </w:pPr>
      <w:bookmarkStart w:id="84" w:name="_Toc57887632"/>
      <w:bookmarkEnd w:id="78"/>
      <w:bookmarkEnd w:id="79"/>
      <w:bookmarkEnd w:id="80"/>
      <w:bookmarkEnd w:id="81"/>
      <w:bookmarkEnd w:id="82"/>
      <w:bookmarkEnd w:id="83"/>
    </w:p>
    <w:bookmarkEnd w:id="84"/>
    <w:p w14:paraId="2DBAA77B" w14:textId="77777777" w:rsidR="004C406E" w:rsidRDefault="004C406E" w:rsidP="004C406E">
      <w:pPr>
        <w:spacing w:after="160" w:line="259" w:lineRule="auto"/>
        <w:rPr>
          <w:rFonts w:asciiTheme="majorHAnsi" w:eastAsia="Calibri" w:hAnsiTheme="majorHAnsi"/>
          <w:sz w:val="22"/>
          <w:szCs w:val="22"/>
        </w:rPr>
      </w:pPr>
    </w:p>
    <w:p w14:paraId="67CF8FCE" w14:textId="2D83E5B3" w:rsidR="004C406E" w:rsidRPr="004C406E" w:rsidRDefault="004C406E" w:rsidP="004C406E">
      <w:pPr>
        <w:spacing w:after="160" w:line="259" w:lineRule="auto"/>
        <w:jc w:val="center"/>
        <w:rPr>
          <w:rFonts w:asciiTheme="majorHAnsi" w:eastAsia="Calibri" w:hAnsiTheme="majorHAnsi"/>
          <w:b/>
          <w:bCs/>
          <w:sz w:val="22"/>
          <w:szCs w:val="22"/>
        </w:rPr>
      </w:pPr>
      <w:r w:rsidRPr="004C406E">
        <w:rPr>
          <w:rFonts w:asciiTheme="majorHAnsi" w:eastAsia="Calibri" w:hAnsiTheme="majorHAnsi"/>
          <w:b/>
          <w:bCs/>
          <w:sz w:val="22"/>
          <w:szCs w:val="22"/>
        </w:rPr>
        <w:t>Menands Union Free School District Continuation of Operations Plan</w:t>
      </w:r>
    </w:p>
    <w:p w14:paraId="6CD0993C" w14:textId="77777777" w:rsidR="004C406E" w:rsidRDefault="004C406E" w:rsidP="004C406E">
      <w:pPr>
        <w:spacing w:after="160" w:line="259" w:lineRule="auto"/>
        <w:rPr>
          <w:rFonts w:asciiTheme="majorHAnsi" w:eastAsia="Calibri" w:hAnsiTheme="majorHAnsi"/>
          <w:sz w:val="22"/>
          <w:szCs w:val="22"/>
        </w:rPr>
      </w:pPr>
    </w:p>
    <w:p w14:paraId="4948291D" w14:textId="77777777" w:rsidR="004C406E" w:rsidRDefault="004C406E" w:rsidP="004C406E">
      <w:pPr>
        <w:spacing w:after="160" w:line="259" w:lineRule="auto"/>
        <w:rPr>
          <w:rFonts w:asciiTheme="majorHAnsi" w:eastAsia="Calibri" w:hAnsiTheme="majorHAnsi"/>
          <w:sz w:val="22"/>
          <w:szCs w:val="22"/>
        </w:rPr>
      </w:pPr>
    </w:p>
    <w:p w14:paraId="66B058A7" w14:textId="77777777" w:rsidR="004C406E" w:rsidRDefault="004C406E" w:rsidP="004C406E">
      <w:pPr>
        <w:spacing w:after="160" w:line="259" w:lineRule="auto"/>
        <w:rPr>
          <w:rFonts w:asciiTheme="majorHAnsi" w:eastAsia="Calibri" w:hAnsiTheme="majorHAnsi"/>
          <w:sz w:val="22"/>
          <w:szCs w:val="22"/>
        </w:rPr>
      </w:pPr>
    </w:p>
    <w:p w14:paraId="162D043D" w14:textId="77777777" w:rsidR="004C406E" w:rsidRDefault="004C406E" w:rsidP="004C406E">
      <w:pPr>
        <w:spacing w:after="160" w:line="259" w:lineRule="auto"/>
        <w:rPr>
          <w:rFonts w:asciiTheme="majorHAnsi" w:eastAsia="Calibri" w:hAnsiTheme="majorHAnsi"/>
          <w:sz w:val="22"/>
          <w:szCs w:val="22"/>
        </w:rPr>
      </w:pPr>
    </w:p>
    <w:p w14:paraId="52E2AB86" w14:textId="77777777" w:rsidR="004C406E" w:rsidRDefault="004C406E" w:rsidP="004C406E">
      <w:pPr>
        <w:spacing w:after="160" w:line="259" w:lineRule="auto"/>
        <w:rPr>
          <w:rFonts w:asciiTheme="majorHAnsi" w:eastAsia="Calibri" w:hAnsiTheme="majorHAnsi"/>
          <w:sz w:val="22"/>
          <w:szCs w:val="22"/>
        </w:rPr>
      </w:pPr>
    </w:p>
    <w:p w14:paraId="591B8A93" w14:textId="77777777" w:rsidR="004C406E" w:rsidRDefault="004C406E" w:rsidP="004C406E">
      <w:pPr>
        <w:spacing w:after="160" w:line="259" w:lineRule="auto"/>
        <w:rPr>
          <w:rFonts w:asciiTheme="majorHAnsi" w:eastAsia="Calibri" w:hAnsiTheme="majorHAnsi"/>
          <w:sz w:val="22"/>
          <w:szCs w:val="22"/>
        </w:rPr>
      </w:pPr>
    </w:p>
    <w:p w14:paraId="6918CB9F" w14:textId="77777777" w:rsidR="004C406E" w:rsidRDefault="004C406E" w:rsidP="004C406E">
      <w:pPr>
        <w:spacing w:after="160" w:line="259" w:lineRule="auto"/>
        <w:rPr>
          <w:rFonts w:asciiTheme="majorHAnsi" w:eastAsia="Calibri" w:hAnsiTheme="majorHAnsi"/>
          <w:sz w:val="22"/>
          <w:szCs w:val="22"/>
        </w:rPr>
      </w:pPr>
    </w:p>
    <w:p w14:paraId="312799DC" w14:textId="77777777" w:rsidR="004C406E" w:rsidRDefault="004C406E" w:rsidP="004C406E">
      <w:pPr>
        <w:spacing w:after="160" w:line="259" w:lineRule="auto"/>
        <w:rPr>
          <w:rFonts w:asciiTheme="majorHAnsi" w:eastAsia="Calibri" w:hAnsiTheme="majorHAnsi"/>
          <w:sz w:val="22"/>
          <w:szCs w:val="22"/>
        </w:rPr>
      </w:pPr>
    </w:p>
    <w:p w14:paraId="40463684" w14:textId="77777777" w:rsidR="004C406E" w:rsidRDefault="004C406E" w:rsidP="004C406E">
      <w:pPr>
        <w:spacing w:after="160" w:line="259" w:lineRule="auto"/>
        <w:rPr>
          <w:rFonts w:asciiTheme="majorHAnsi" w:eastAsia="Calibri" w:hAnsiTheme="majorHAnsi"/>
          <w:sz w:val="22"/>
          <w:szCs w:val="22"/>
        </w:rPr>
      </w:pPr>
    </w:p>
    <w:p w14:paraId="6465E65D" w14:textId="77777777" w:rsidR="004C406E" w:rsidRDefault="004C406E" w:rsidP="004C406E">
      <w:pPr>
        <w:spacing w:after="160" w:line="259" w:lineRule="auto"/>
        <w:rPr>
          <w:rFonts w:asciiTheme="majorHAnsi" w:eastAsia="Calibri" w:hAnsiTheme="majorHAnsi"/>
          <w:sz w:val="22"/>
          <w:szCs w:val="22"/>
        </w:rPr>
      </w:pPr>
    </w:p>
    <w:p w14:paraId="1BDDA93E" w14:textId="77777777" w:rsidR="004C406E" w:rsidRDefault="004C406E" w:rsidP="004C406E">
      <w:pPr>
        <w:spacing w:after="160" w:line="259" w:lineRule="auto"/>
        <w:rPr>
          <w:rFonts w:asciiTheme="majorHAnsi" w:eastAsia="Calibri" w:hAnsiTheme="majorHAnsi"/>
          <w:sz w:val="22"/>
          <w:szCs w:val="22"/>
        </w:rPr>
      </w:pPr>
    </w:p>
    <w:p w14:paraId="52B8123E" w14:textId="77777777" w:rsidR="004C406E" w:rsidRDefault="004C406E" w:rsidP="004C406E">
      <w:pPr>
        <w:spacing w:after="160" w:line="259" w:lineRule="auto"/>
        <w:rPr>
          <w:rFonts w:asciiTheme="majorHAnsi" w:eastAsia="Calibri" w:hAnsiTheme="majorHAnsi"/>
          <w:sz w:val="22"/>
          <w:szCs w:val="22"/>
        </w:rPr>
      </w:pPr>
    </w:p>
    <w:p w14:paraId="00F1FB9A" w14:textId="77777777" w:rsidR="004C406E" w:rsidRDefault="004C406E" w:rsidP="004C406E">
      <w:pPr>
        <w:spacing w:after="160" w:line="259" w:lineRule="auto"/>
        <w:rPr>
          <w:rFonts w:asciiTheme="majorHAnsi" w:eastAsia="Calibri" w:hAnsiTheme="majorHAnsi"/>
          <w:sz w:val="22"/>
          <w:szCs w:val="22"/>
        </w:rPr>
      </w:pPr>
    </w:p>
    <w:p w14:paraId="6CAC04AB" w14:textId="77777777" w:rsidR="004C406E" w:rsidRDefault="004C406E" w:rsidP="004C406E">
      <w:pPr>
        <w:spacing w:after="160" w:line="259" w:lineRule="auto"/>
        <w:rPr>
          <w:rFonts w:asciiTheme="majorHAnsi" w:eastAsia="Calibri" w:hAnsiTheme="majorHAnsi"/>
          <w:sz w:val="22"/>
          <w:szCs w:val="22"/>
        </w:rPr>
      </w:pPr>
    </w:p>
    <w:p w14:paraId="7FE7BCDC" w14:textId="77777777" w:rsidR="004C406E" w:rsidRDefault="004C406E" w:rsidP="004C406E">
      <w:pPr>
        <w:spacing w:after="160" w:line="259" w:lineRule="auto"/>
        <w:rPr>
          <w:rFonts w:asciiTheme="majorHAnsi" w:eastAsia="Calibri" w:hAnsiTheme="majorHAnsi"/>
          <w:sz w:val="22"/>
          <w:szCs w:val="22"/>
        </w:rPr>
      </w:pPr>
    </w:p>
    <w:p w14:paraId="166CD944" w14:textId="77777777" w:rsidR="004C406E" w:rsidRDefault="004C406E" w:rsidP="004C406E">
      <w:pPr>
        <w:spacing w:after="160" w:line="259" w:lineRule="auto"/>
        <w:rPr>
          <w:rFonts w:asciiTheme="majorHAnsi" w:eastAsia="Calibri" w:hAnsiTheme="majorHAnsi"/>
          <w:sz w:val="22"/>
          <w:szCs w:val="22"/>
        </w:rPr>
      </w:pPr>
    </w:p>
    <w:p w14:paraId="386ED9CC" w14:textId="77777777" w:rsidR="004C406E" w:rsidRDefault="004C406E" w:rsidP="004C406E">
      <w:pPr>
        <w:spacing w:after="160" w:line="259" w:lineRule="auto"/>
        <w:rPr>
          <w:rFonts w:asciiTheme="majorHAnsi" w:eastAsia="Calibri" w:hAnsiTheme="majorHAnsi"/>
          <w:sz w:val="22"/>
          <w:szCs w:val="22"/>
        </w:rPr>
      </w:pPr>
    </w:p>
    <w:p w14:paraId="74846512" w14:textId="77777777" w:rsidR="004C406E" w:rsidRDefault="004C406E" w:rsidP="004C406E">
      <w:pPr>
        <w:spacing w:after="160" w:line="259" w:lineRule="auto"/>
        <w:rPr>
          <w:rFonts w:asciiTheme="majorHAnsi" w:eastAsia="Calibri" w:hAnsiTheme="majorHAnsi"/>
          <w:sz w:val="22"/>
          <w:szCs w:val="22"/>
        </w:rPr>
      </w:pPr>
    </w:p>
    <w:p w14:paraId="5AA7B7F1" w14:textId="77777777" w:rsidR="004C406E" w:rsidRDefault="004C406E" w:rsidP="004C406E">
      <w:pPr>
        <w:spacing w:after="160" w:line="259" w:lineRule="auto"/>
        <w:rPr>
          <w:rFonts w:asciiTheme="majorHAnsi" w:eastAsia="Calibri" w:hAnsiTheme="majorHAnsi"/>
          <w:sz w:val="22"/>
          <w:szCs w:val="22"/>
        </w:rPr>
      </w:pPr>
    </w:p>
    <w:p w14:paraId="4961D79D" w14:textId="77777777" w:rsidR="004C406E" w:rsidRDefault="004C406E" w:rsidP="004C406E">
      <w:pPr>
        <w:spacing w:after="160" w:line="259" w:lineRule="auto"/>
        <w:rPr>
          <w:rFonts w:asciiTheme="majorHAnsi" w:eastAsia="Calibri" w:hAnsiTheme="majorHAnsi"/>
          <w:sz w:val="22"/>
          <w:szCs w:val="22"/>
        </w:rPr>
      </w:pPr>
    </w:p>
    <w:p w14:paraId="1E496809" w14:textId="77777777" w:rsidR="004C406E" w:rsidRDefault="004C406E" w:rsidP="004C406E">
      <w:pPr>
        <w:spacing w:after="160" w:line="259" w:lineRule="auto"/>
        <w:rPr>
          <w:rFonts w:asciiTheme="majorHAnsi" w:eastAsia="Calibri" w:hAnsiTheme="majorHAnsi"/>
          <w:sz w:val="22"/>
          <w:szCs w:val="22"/>
        </w:rPr>
      </w:pPr>
    </w:p>
    <w:p w14:paraId="17E66482" w14:textId="77777777" w:rsidR="004C406E" w:rsidRDefault="004C406E" w:rsidP="004C406E">
      <w:pPr>
        <w:spacing w:after="160" w:line="259" w:lineRule="auto"/>
        <w:rPr>
          <w:rFonts w:asciiTheme="majorHAnsi" w:eastAsia="Calibri" w:hAnsiTheme="majorHAnsi"/>
          <w:sz w:val="22"/>
          <w:szCs w:val="22"/>
        </w:rPr>
      </w:pPr>
    </w:p>
    <w:p w14:paraId="03AB2707" w14:textId="0128DE5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Approved: 3/8/2021</w:t>
      </w:r>
    </w:p>
    <w:p w14:paraId="5804F582"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This plan has been developed in accordance with NYS legislation S8617B/A10832.</w:t>
      </w:r>
    </w:p>
    <w:p w14:paraId="514B5E62" w14:textId="77777777" w:rsidR="004C406E" w:rsidRPr="004C406E" w:rsidRDefault="004C406E" w:rsidP="004C406E">
      <w:pPr>
        <w:spacing w:after="160" w:line="259" w:lineRule="auto"/>
        <w:rPr>
          <w:rFonts w:asciiTheme="majorHAnsi" w:eastAsia="Calibri" w:hAnsiTheme="majorHAnsi"/>
          <w:sz w:val="22"/>
          <w:szCs w:val="22"/>
        </w:rPr>
      </w:pPr>
    </w:p>
    <w:p w14:paraId="5370AD7E" w14:textId="77777777" w:rsidR="004C406E" w:rsidRPr="004C406E" w:rsidRDefault="004C406E" w:rsidP="004C406E">
      <w:pPr>
        <w:spacing w:after="160" w:line="259" w:lineRule="auto"/>
        <w:rPr>
          <w:rFonts w:asciiTheme="majorHAnsi" w:eastAsia="Calibri" w:hAnsiTheme="majorHAnsi"/>
          <w:sz w:val="22"/>
          <w:szCs w:val="22"/>
        </w:rPr>
        <w:sectPr w:rsidR="004C406E" w:rsidRPr="004C406E" w:rsidSect="00C061EB">
          <w:footerReference w:type="default" r:id="rId13"/>
          <w:footerReference w:type="first" r:id="rId14"/>
          <w:pgSz w:w="12240" w:h="15840"/>
          <w:pgMar w:top="1440" w:right="1440" w:bottom="1440" w:left="1440" w:header="720" w:footer="720" w:gutter="0"/>
          <w:cols w:space="720"/>
          <w:titlePg/>
          <w:docGrid w:linePitch="360"/>
        </w:sectPr>
      </w:pPr>
    </w:p>
    <w:p w14:paraId="24BC9716" w14:textId="77777777" w:rsidR="004C406E" w:rsidRPr="004C406E" w:rsidRDefault="004C406E" w:rsidP="004C406E">
      <w:pPr>
        <w:keepNext/>
        <w:keepLines/>
        <w:spacing w:before="240" w:line="259" w:lineRule="auto"/>
        <w:outlineLvl w:val="0"/>
        <w:rPr>
          <w:rFonts w:asciiTheme="majorHAnsi" w:hAnsiTheme="majorHAnsi"/>
          <w:color w:val="2F5496"/>
          <w:sz w:val="22"/>
          <w:szCs w:val="22"/>
        </w:rPr>
      </w:pPr>
      <w:bookmarkStart w:id="85" w:name="_Toc50643547"/>
      <w:r w:rsidRPr="004C406E">
        <w:rPr>
          <w:rFonts w:asciiTheme="majorHAnsi" w:hAnsiTheme="majorHAnsi"/>
          <w:color w:val="2F5496"/>
          <w:sz w:val="22"/>
          <w:szCs w:val="22"/>
        </w:rPr>
        <w:lastRenderedPageBreak/>
        <w:t>Promulgation</w:t>
      </w:r>
      <w:bookmarkEnd w:id="85"/>
    </w:p>
    <w:p w14:paraId="71FCF870"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This plan has been developed in accordance with the amended New York State Labor Law section 27-c and New York State Education Law paragraphs k and l of subdivision 2 of section 2801-a (as amended by section 1 of part B of chapter 56 of the laws of 2016), as applicable. </w:t>
      </w:r>
    </w:p>
    <w:p w14:paraId="10D3CB8A"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This plan has been developed with the input of Menands Association of Teachers, as required by the amended New York State Labor Law. </w:t>
      </w:r>
    </w:p>
    <w:p w14:paraId="28342182"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No content of this plan is intended to impede, infringe, diminish, or impair the rights of us or our valued employees under any law, rule, regulation, or collectively negotiated agreement, or the rights and benefits which accrue to employees through collective bargaining agreements, or otherwise diminish the integrity of the existing collective bargaining relationship.</w:t>
      </w:r>
    </w:p>
    <w:p w14:paraId="72F650CA"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This plan has been approved in accordance with requirements applicable to the agency, jurisdiction, authority, or district, as represented by the signature of the authorized individual below. </w:t>
      </w:r>
    </w:p>
    <w:p w14:paraId="6E864A0B" w14:textId="77777777" w:rsidR="004C406E" w:rsidRPr="004C406E" w:rsidRDefault="004C406E" w:rsidP="004C406E">
      <w:pPr>
        <w:spacing w:after="160" w:line="259" w:lineRule="auto"/>
        <w:rPr>
          <w:rFonts w:asciiTheme="majorHAnsi" w:eastAsia="Calibri" w:hAnsiTheme="majorHAnsi"/>
          <w:sz w:val="22"/>
          <w:szCs w:val="22"/>
        </w:rPr>
      </w:pPr>
    </w:p>
    <w:p w14:paraId="30D38128"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w:t>
      </w:r>
    </w:p>
    <w:p w14:paraId="3D0EAA6E"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As the authorized official of Menands Union Free School District, I hereby attest that this plan has been developed, approved, and placed in full effect in accordance with S8617B/A10832 which amends New York State Labor Law section 27-c and New York State Education Law paragraphs k and l of subdivision 2 of section 2801-a (as amended by section 1 of part B of chapter 56 of the laws of 2016), as applicable, to address public health emergency planning requirements. </w:t>
      </w:r>
    </w:p>
    <w:p w14:paraId="76AD2210"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406E" w:rsidRPr="004C406E" w14:paraId="5FF7A654" w14:textId="77777777" w:rsidTr="00697F11">
        <w:trPr>
          <w:trHeight w:val="432"/>
        </w:trPr>
        <w:tc>
          <w:tcPr>
            <w:tcW w:w="4675" w:type="dxa"/>
          </w:tcPr>
          <w:p w14:paraId="6B00B36D"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 xml:space="preserve">Signed on this day: </w:t>
            </w:r>
          </w:p>
        </w:tc>
        <w:tc>
          <w:tcPr>
            <w:tcW w:w="4675" w:type="dxa"/>
          </w:tcPr>
          <w:p w14:paraId="14F040EE" w14:textId="77777777" w:rsidR="004C406E" w:rsidRPr="004C406E" w:rsidRDefault="004C406E" w:rsidP="00697F11">
            <w:pPr>
              <w:rPr>
                <w:rFonts w:asciiTheme="majorHAnsi" w:hAnsiTheme="majorHAnsi"/>
                <w:sz w:val="22"/>
                <w:szCs w:val="22"/>
              </w:rPr>
            </w:pPr>
          </w:p>
        </w:tc>
      </w:tr>
      <w:tr w:rsidR="004C406E" w:rsidRPr="004C406E" w14:paraId="0799E800" w14:textId="77777777" w:rsidTr="00697F11">
        <w:trPr>
          <w:trHeight w:val="432"/>
        </w:trPr>
        <w:tc>
          <w:tcPr>
            <w:tcW w:w="4675" w:type="dxa"/>
          </w:tcPr>
          <w:p w14:paraId="3AB4C360" w14:textId="6EF172E2" w:rsidR="004C406E" w:rsidRPr="004C406E" w:rsidRDefault="004C406E" w:rsidP="00697F11">
            <w:pPr>
              <w:rPr>
                <w:rFonts w:asciiTheme="majorHAnsi" w:hAnsiTheme="majorHAnsi"/>
                <w:sz w:val="22"/>
                <w:szCs w:val="22"/>
              </w:rPr>
            </w:pPr>
            <w:r w:rsidRPr="004C406E">
              <w:rPr>
                <w:rFonts w:asciiTheme="majorHAnsi" w:hAnsiTheme="majorHAnsi"/>
                <w:sz w:val="22"/>
                <w:szCs w:val="22"/>
              </w:rPr>
              <w:t xml:space="preserve">By: </w:t>
            </w:r>
            <w:r w:rsidR="004D3B00">
              <w:rPr>
                <w:rFonts w:asciiTheme="majorHAnsi" w:hAnsiTheme="majorHAnsi"/>
                <w:sz w:val="22"/>
                <w:szCs w:val="22"/>
              </w:rPr>
              <w:t>Jennifer Cannavo</w:t>
            </w:r>
          </w:p>
        </w:tc>
        <w:tc>
          <w:tcPr>
            <w:tcW w:w="4675" w:type="dxa"/>
          </w:tcPr>
          <w:p w14:paraId="43B81211"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Signature: _______________________________</w:t>
            </w:r>
          </w:p>
        </w:tc>
      </w:tr>
      <w:tr w:rsidR="004C406E" w:rsidRPr="004C406E" w14:paraId="621885FB" w14:textId="77777777" w:rsidTr="00697F11">
        <w:trPr>
          <w:trHeight w:val="432"/>
        </w:trPr>
        <w:tc>
          <w:tcPr>
            <w:tcW w:w="4675" w:type="dxa"/>
          </w:tcPr>
          <w:p w14:paraId="366608F7"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 xml:space="preserve">Title: Superintendent </w:t>
            </w:r>
          </w:p>
        </w:tc>
        <w:tc>
          <w:tcPr>
            <w:tcW w:w="4675" w:type="dxa"/>
          </w:tcPr>
          <w:p w14:paraId="0372B1B8" w14:textId="77777777" w:rsidR="004C406E" w:rsidRPr="004C406E" w:rsidRDefault="004C406E" w:rsidP="00697F11">
            <w:pPr>
              <w:rPr>
                <w:rFonts w:asciiTheme="majorHAnsi" w:hAnsiTheme="majorHAnsi"/>
                <w:sz w:val="22"/>
                <w:szCs w:val="22"/>
              </w:rPr>
            </w:pPr>
          </w:p>
        </w:tc>
      </w:tr>
    </w:tbl>
    <w:p w14:paraId="61D8D97B" w14:textId="77777777" w:rsidR="004C406E" w:rsidRPr="004C406E" w:rsidRDefault="004C406E" w:rsidP="004C406E">
      <w:pPr>
        <w:spacing w:after="160" w:line="259" w:lineRule="auto"/>
        <w:rPr>
          <w:rFonts w:asciiTheme="majorHAnsi" w:eastAsia="Calibri" w:hAnsiTheme="majorHAnsi"/>
          <w:sz w:val="22"/>
          <w:szCs w:val="22"/>
        </w:rPr>
      </w:pPr>
    </w:p>
    <w:p w14:paraId="571C21B8" w14:textId="77777777" w:rsidR="004C406E" w:rsidRPr="004C406E" w:rsidRDefault="004C406E" w:rsidP="004C406E">
      <w:pPr>
        <w:spacing w:after="160" w:line="259" w:lineRule="auto"/>
        <w:rPr>
          <w:rFonts w:asciiTheme="majorHAnsi" w:eastAsia="Calibri" w:hAnsiTheme="majorHAnsi"/>
          <w:sz w:val="22"/>
          <w:szCs w:val="22"/>
        </w:rPr>
      </w:pPr>
    </w:p>
    <w:p w14:paraId="6D46681B" w14:textId="77777777" w:rsidR="004C406E" w:rsidRPr="004C406E" w:rsidRDefault="004C406E" w:rsidP="004C406E">
      <w:pPr>
        <w:spacing w:after="160" w:line="259" w:lineRule="auto"/>
        <w:rPr>
          <w:rFonts w:asciiTheme="majorHAnsi" w:eastAsia="Calibri" w:hAnsiTheme="majorHAnsi"/>
          <w:sz w:val="22"/>
          <w:szCs w:val="22"/>
        </w:rPr>
      </w:pPr>
    </w:p>
    <w:p w14:paraId="4114D2F6" w14:textId="77777777" w:rsidR="004C406E" w:rsidRPr="004C406E" w:rsidRDefault="004C406E" w:rsidP="004C406E">
      <w:pPr>
        <w:spacing w:after="160" w:line="259" w:lineRule="auto"/>
        <w:rPr>
          <w:rFonts w:asciiTheme="majorHAnsi" w:eastAsia="Calibri" w:hAnsiTheme="majorHAnsi"/>
          <w:sz w:val="22"/>
          <w:szCs w:val="22"/>
        </w:rPr>
        <w:sectPr w:rsidR="004C406E" w:rsidRPr="004C406E" w:rsidSect="00F61145">
          <w:footerReference w:type="default" r:id="rId15"/>
          <w:pgSz w:w="12240" w:h="15840"/>
          <w:pgMar w:top="1440" w:right="1080" w:bottom="1440" w:left="1080" w:header="720" w:footer="720" w:gutter="0"/>
          <w:cols w:space="720"/>
          <w:docGrid w:linePitch="360"/>
        </w:sectPr>
      </w:pPr>
    </w:p>
    <w:p w14:paraId="56EE0AA5" w14:textId="77777777" w:rsidR="004C406E" w:rsidRPr="004C406E" w:rsidRDefault="004C406E" w:rsidP="004C406E">
      <w:pPr>
        <w:keepNext/>
        <w:keepLines/>
        <w:spacing w:before="240" w:line="259" w:lineRule="auto"/>
        <w:outlineLvl w:val="0"/>
        <w:rPr>
          <w:rFonts w:asciiTheme="majorHAnsi" w:hAnsiTheme="majorHAnsi"/>
          <w:color w:val="2F5496"/>
          <w:sz w:val="22"/>
          <w:szCs w:val="22"/>
        </w:rPr>
      </w:pPr>
      <w:bookmarkStart w:id="86" w:name="_Toc50643548"/>
      <w:r w:rsidRPr="004C406E">
        <w:rPr>
          <w:rFonts w:asciiTheme="majorHAnsi" w:hAnsiTheme="majorHAnsi"/>
          <w:color w:val="2F5496"/>
          <w:sz w:val="22"/>
          <w:szCs w:val="22"/>
        </w:rPr>
        <w:lastRenderedPageBreak/>
        <w:t>Record of Changes</w:t>
      </w:r>
      <w:bookmarkEnd w:id="86"/>
    </w:p>
    <w:p w14:paraId="051B4FA2" w14:textId="77777777" w:rsidR="004C406E" w:rsidRPr="004C406E" w:rsidRDefault="004C406E" w:rsidP="004C406E">
      <w:pPr>
        <w:spacing w:after="160" w:line="259" w:lineRule="auto"/>
        <w:rPr>
          <w:rFonts w:asciiTheme="majorHAnsi" w:eastAsia="Calibri" w:hAnsiTheme="majorHAnsi"/>
          <w:sz w:val="22"/>
          <w:szCs w:val="22"/>
        </w:rPr>
      </w:pPr>
    </w:p>
    <w:tbl>
      <w:tblPr>
        <w:tblStyle w:val="GridTable41"/>
        <w:tblW w:w="0" w:type="auto"/>
        <w:tblLayout w:type="fixed"/>
        <w:tblLook w:val="0420" w:firstRow="1" w:lastRow="0" w:firstColumn="0" w:lastColumn="0" w:noHBand="0" w:noVBand="1"/>
      </w:tblPr>
      <w:tblGrid>
        <w:gridCol w:w="1885"/>
        <w:gridCol w:w="4348"/>
        <w:gridCol w:w="3117"/>
      </w:tblGrid>
      <w:tr w:rsidR="004C406E" w:rsidRPr="004C406E" w14:paraId="09F0ED49" w14:textId="77777777" w:rsidTr="00697F11">
        <w:trPr>
          <w:cnfStyle w:val="100000000000" w:firstRow="1" w:lastRow="0" w:firstColumn="0" w:lastColumn="0" w:oddVBand="0" w:evenVBand="0" w:oddHBand="0" w:evenHBand="0" w:firstRowFirstColumn="0" w:firstRowLastColumn="0" w:lastRowFirstColumn="0" w:lastRowLastColumn="0"/>
          <w:trHeight w:val="576"/>
        </w:trPr>
        <w:tc>
          <w:tcPr>
            <w:tcW w:w="1885" w:type="dxa"/>
          </w:tcPr>
          <w:p w14:paraId="03CABEB7"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Date of Change</w:t>
            </w:r>
          </w:p>
        </w:tc>
        <w:tc>
          <w:tcPr>
            <w:tcW w:w="4348" w:type="dxa"/>
          </w:tcPr>
          <w:p w14:paraId="14032330"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Description of Change</w:t>
            </w:r>
          </w:p>
        </w:tc>
        <w:tc>
          <w:tcPr>
            <w:tcW w:w="3117" w:type="dxa"/>
          </w:tcPr>
          <w:p w14:paraId="57699E76"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Implemented by</w:t>
            </w:r>
          </w:p>
        </w:tc>
      </w:tr>
      <w:tr w:rsidR="004C406E" w:rsidRPr="004C406E" w14:paraId="5947C746" w14:textId="77777777" w:rsidTr="00697F11">
        <w:trPr>
          <w:cnfStyle w:val="000000100000" w:firstRow="0" w:lastRow="0" w:firstColumn="0" w:lastColumn="0" w:oddVBand="0" w:evenVBand="0" w:oddHBand="1" w:evenHBand="0" w:firstRowFirstColumn="0" w:firstRowLastColumn="0" w:lastRowFirstColumn="0" w:lastRowLastColumn="0"/>
          <w:trHeight w:val="576"/>
        </w:trPr>
        <w:tc>
          <w:tcPr>
            <w:tcW w:w="1885" w:type="dxa"/>
          </w:tcPr>
          <w:p w14:paraId="7ACBC9E1" w14:textId="77777777" w:rsidR="004C406E" w:rsidRPr="004C406E" w:rsidRDefault="004C406E" w:rsidP="00697F11">
            <w:pPr>
              <w:rPr>
                <w:rFonts w:asciiTheme="majorHAnsi" w:hAnsiTheme="majorHAnsi"/>
                <w:sz w:val="22"/>
                <w:szCs w:val="22"/>
              </w:rPr>
            </w:pPr>
          </w:p>
        </w:tc>
        <w:tc>
          <w:tcPr>
            <w:tcW w:w="4348" w:type="dxa"/>
          </w:tcPr>
          <w:p w14:paraId="770CBE10" w14:textId="77777777" w:rsidR="004C406E" w:rsidRPr="004C406E" w:rsidRDefault="004C406E" w:rsidP="00697F11">
            <w:pPr>
              <w:rPr>
                <w:rFonts w:asciiTheme="majorHAnsi" w:hAnsiTheme="majorHAnsi"/>
                <w:sz w:val="22"/>
                <w:szCs w:val="22"/>
              </w:rPr>
            </w:pPr>
          </w:p>
        </w:tc>
        <w:tc>
          <w:tcPr>
            <w:tcW w:w="3117" w:type="dxa"/>
          </w:tcPr>
          <w:p w14:paraId="3EE4596F" w14:textId="77777777" w:rsidR="004C406E" w:rsidRPr="004C406E" w:rsidRDefault="004C406E" w:rsidP="00697F11">
            <w:pPr>
              <w:rPr>
                <w:rFonts w:asciiTheme="majorHAnsi" w:hAnsiTheme="majorHAnsi"/>
                <w:sz w:val="22"/>
                <w:szCs w:val="22"/>
              </w:rPr>
            </w:pPr>
          </w:p>
        </w:tc>
      </w:tr>
      <w:tr w:rsidR="004C406E" w:rsidRPr="004C406E" w14:paraId="286EEB48" w14:textId="77777777" w:rsidTr="00697F11">
        <w:trPr>
          <w:trHeight w:val="576"/>
        </w:trPr>
        <w:tc>
          <w:tcPr>
            <w:tcW w:w="1885" w:type="dxa"/>
          </w:tcPr>
          <w:p w14:paraId="31B49B00" w14:textId="77777777" w:rsidR="004C406E" w:rsidRPr="004C406E" w:rsidRDefault="004C406E" w:rsidP="00697F11">
            <w:pPr>
              <w:rPr>
                <w:rFonts w:asciiTheme="majorHAnsi" w:hAnsiTheme="majorHAnsi"/>
                <w:sz w:val="22"/>
                <w:szCs w:val="22"/>
              </w:rPr>
            </w:pPr>
          </w:p>
        </w:tc>
        <w:tc>
          <w:tcPr>
            <w:tcW w:w="4348" w:type="dxa"/>
          </w:tcPr>
          <w:p w14:paraId="78AB2F48" w14:textId="77777777" w:rsidR="004C406E" w:rsidRPr="004C406E" w:rsidRDefault="004C406E" w:rsidP="00697F11">
            <w:pPr>
              <w:rPr>
                <w:rFonts w:asciiTheme="majorHAnsi" w:hAnsiTheme="majorHAnsi"/>
                <w:sz w:val="22"/>
                <w:szCs w:val="22"/>
              </w:rPr>
            </w:pPr>
          </w:p>
        </w:tc>
        <w:tc>
          <w:tcPr>
            <w:tcW w:w="3117" w:type="dxa"/>
          </w:tcPr>
          <w:p w14:paraId="5A41C6A7" w14:textId="77777777" w:rsidR="004C406E" w:rsidRPr="004C406E" w:rsidRDefault="004C406E" w:rsidP="00697F11">
            <w:pPr>
              <w:rPr>
                <w:rFonts w:asciiTheme="majorHAnsi" w:hAnsiTheme="majorHAnsi"/>
                <w:sz w:val="22"/>
                <w:szCs w:val="22"/>
              </w:rPr>
            </w:pPr>
          </w:p>
        </w:tc>
      </w:tr>
      <w:tr w:rsidR="004C406E" w:rsidRPr="004C406E" w14:paraId="6A644286" w14:textId="77777777" w:rsidTr="00697F11">
        <w:trPr>
          <w:cnfStyle w:val="000000100000" w:firstRow="0" w:lastRow="0" w:firstColumn="0" w:lastColumn="0" w:oddVBand="0" w:evenVBand="0" w:oddHBand="1" w:evenHBand="0" w:firstRowFirstColumn="0" w:firstRowLastColumn="0" w:lastRowFirstColumn="0" w:lastRowLastColumn="0"/>
          <w:trHeight w:val="576"/>
        </w:trPr>
        <w:tc>
          <w:tcPr>
            <w:tcW w:w="1885" w:type="dxa"/>
          </w:tcPr>
          <w:p w14:paraId="4244F13D" w14:textId="77777777" w:rsidR="004C406E" w:rsidRPr="004C406E" w:rsidRDefault="004C406E" w:rsidP="00697F11">
            <w:pPr>
              <w:rPr>
                <w:rFonts w:asciiTheme="majorHAnsi" w:hAnsiTheme="majorHAnsi"/>
                <w:sz w:val="22"/>
                <w:szCs w:val="22"/>
              </w:rPr>
            </w:pPr>
          </w:p>
        </w:tc>
        <w:tc>
          <w:tcPr>
            <w:tcW w:w="4348" w:type="dxa"/>
          </w:tcPr>
          <w:p w14:paraId="69E780F5" w14:textId="77777777" w:rsidR="004C406E" w:rsidRPr="004C406E" w:rsidRDefault="004C406E" w:rsidP="00697F11">
            <w:pPr>
              <w:rPr>
                <w:rFonts w:asciiTheme="majorHAnsi" w:hAnsiTheme="majorHAnsi"/>
                <w:sz w:val="22"/>
                <w:szCs w:val="22"/>
              </w:rPr>
            </w:pPr>
          </w:p>
        </w:tc>
        <w:tc>
          <w:tcPr>
            <w:tcW w:w="3117" w:type="dxa"/>
          </w:tcPr>
          <w:p w14:paraId="714B2200" w14:textId="77777777" w:rsidR="004C406E" w:rsidRPr="004C406E" w:rsidRDefault="004C406E" w:rsidP="00697F11">
            <w:pPr>
              <w:rPr>
                <w:rFonts w:asciiTheme="majorHAnsi" w:hAnsiTheme="majorHAnsi"/>
                <w:sz w:val="22"/>
                <w:szCs w:val="22"/>
              </w:rPr>
            </w:pPr>
          </w:p>
        </w:tc>
      </w:tr>
      <w:tr w:rsidR="004C406E" w:rsidRPr="004C406E" w14:paraId="71CF56C0" w14:textId="77777777" w:rsidTr="00697F11">
        <w:trPr>
          <w:trHeight w:val="576"/>
        </w:trPr>
        <w:tc>
          <w:tcPr>
            <w:tcW w:w="1885" w:type="dxa"/>
          </w:tcPr>
          <w:p w14:paraId="2358F782" w14:textId="77777777" w:rsidR="004C406E" w:rsidRPr="004C406E" w:rsidRDefault="004C406E" w:rsidP="00697F11">
            <w:pPr>
              <w:rPr>
                <w:rFonts w:asciiTheme="majorHAnsi" w:hAnsiTheme="majorHAnsi"/>
                <w:sz w:val="22"/>
                <w:szCs w:val="22"/>
              </w:rPr>
            </w:pPr>
          </w:p>
        </w:tc>
        <w:tc>
          <w:tcPr>
            <w:tcW w:w="4348" w:type="dxa"/>
          </w:tcPr>
          <w:p w14:paraId="271BEE20" w14:textId="77777777" w:rsidR="004C406E" w:rsidRPr="004C406E" w:rsidRDefault="004C406E" w:rsidP="00697F11">
            <w:pPr>
              <w:rPr>
                <w:rFonts w:asciiTheme="majorHAnsi" w:hAnsiTheme="majorHAnsi"/>
                <w:sz w:val="22"/>
                <w:szCs w:val="22"/>
              </w:rPr>
            </w:pPr>
          </w:p>
        </w:tc>
        <w:tc>
          <w:tcPr>
            <w:tcW w:w="3117" w:type="dxa"/>
          </w:tcPr>
          <w:p w14:paraId="758B086E" w14:textId="77777777" w:rsidR="004C406E" w:rsidRPr="004C406E" w:rsidRDefault="004C406E" w:rsidP="00697F11">
            <w:pPr>
              <w:rPr>
                <w:rFonts w:asciiTheme="majorHAnsi" w:hAnsiTheme="majorHAnsi"/>
                <w:sz w:val="22"/>
                <w:szCs w:val="22"/>
              </w:rPr>
            </w:pPr>
          </w:p>
        </w:tc>
      </w:tr>
      <w:tr w:rsidR="004C406E" w:rsidRPr="004C406E" w14:paraId="5201CDD4" w14:textId="77777777" w:rsidTr="00697F11">
        <w:trPr>
          <w:cnfStyle w:val="000000100000" w:firstRow="0" w:lastRow="0" w:firstColumn="0" w:lastColumn="0" w:oddVBand="0" w:evenVBand="0" w:oddHBand="1" w:evenHBand="0" w:firstRowFirstColumn="0" w:firstRowLastColumn="0" w:lastRowFirstColumn="0" w:lastRowLastColumn="0"/>
          <w:trHeight w:val="576"/>
        </w:trPr>
        <w:tc>
          <w:tcPr>
            <w:tcW w:w="1885" w:type="dxa"/>
          </w:tcPr>
          <w:p w14:paraId="3A3FE814" w14:textId="77777777" w:rsidR="004C406E" w:rsidRPr="004C406E" w:rsidRDefault="004C406E" w:rsidP="00697F11">
            <w:pPr>
              <w:rPr>
                <w:rFonts w:asciiTheme="majorHAnsi" w:hAnsiTheme="majorHAnsi"/>
                <w:sz w:val="22"/>
                <w:szCs w:val="22"/>
              </w:rPr>
            </w:pPr>
          </w:p>
        </w:tc>
        <w:tc>
          <w:tcPr>
            <w:tcW w:w="4348" w:type="dxa"/>
          </w:tcPr>
          <w:p w14:paraId="40B7297F" w14:textId="77777777" w:rsidR="004C406E" w:rsidRPr="004C406E" w:rsidRDefault="004C406E" w:rsidP="00697F11">
            <w:pPr>
              <w:rPr>
                <w:rFonts w:asciiTheme="majorHAnsi" w:hAnsiTheme="majorHAnsi"/>
                <w:sz w:val="22"/>
                <w:szCs w:val="22"/>
              </w:rPr>
            </w:pPr>
          </w:p>
        </w:tc>
        <w:tc>
          <w:tcPr>
            <w:tcW w:w="3117" w:type="dxa"/>
          </w:tcPr>
          <w:p w14:paraId="4DBFCBFF" w14:textId="77777777" w:rsidR="004C406E" w:rsidRPr="004C406E" w:rsidRDefault="004C406E" w:rsidP="00697F11">
            <w:pPr>
              <w:rPr>
                <w:rFonts w:asciiTheme="majorHAnsi" w:hAnsiTheme="majorHAnsi"/>
                <w:sz w:val="22"/>
                <w:szCs w:val="22"/>
              </w:rPr>
            </w:pPr>
          </w:p>
        </w:tc>
      </w:tr>
      <w:tr w:rsidR="004C406E" w:rsidRPr="004C406E" w14:paraId="58B6452E" w14:textId="77777777" w:rsidTr="00697F11">
        <w:trPr>
          <w:trHeight w:val="576"/>
        </w:trPr>
        <w:tc>
          <w:tcPr>
            <w:tcW w:w="1885" w:type="dxa"/>
          </w:tcPr>
          <w:p w14:paraId="2A420FD7" w14:textId="77777777" w:rsidR="004C406E" w:rsidRPr="004C406E" w:rsidRDefault="004C406E" w:rsidP="00697F11">
            <w:pPr>
              <w:rPr>
                <w:rFonts w:asciiTheme="majorHAnsi" w:hAnsiTheme="majorHAnsi"/>
                <w:sz w:val="22"/>
                <w:szCs w:val="22"/>
              </w:rPr>
            </w:pPr>
          </w:p>
        </w:tc>
        <w:tc>
          <w:tcPr>
            <w:tcW w:w="4348" w:type="dxa"/>
          </w:tcPr>
          <w:p w14:paraId="43666C12" w14:textId="77777777" w:rsidR="004C406E" w:rsidRPr="004C406E" w:rsidRDefault="004C406E" w:rsidP="00697F11">
            <w:pPr>
              <w:rPr>
                <w:rFonts w:asciiTheme="majorHAnsi" w:hAnsiTheme="majorHAnsi"/>
                <w:sz w:val="22"/>
                <w:szCs w:val="22"/>
              </w:rPr>
            </w:pPr>
          </w:p>
        </w:tc>
        <w:tc>
          <w:tcPr>
            <w:tcW w:w="3117" w:type="dxa"/>
          </w:tcPr>
          <w:p w14:paraId="4B4CB486" w14:textId="77777777" w:rsidR="004C406E" w:rsidRPr="004C406E" w:rsidRDefault="004C406E" w:rsidP="00697F11">
            <w:pPr>
              <w:rPr>
                <w:rFonts w:asciiTheme="majorHAnsi" w:hAnsiTheme="majorHAnsi"/>
                <w:sz w:val="22"/>
                <w:szCs w:val="22"/>
              </w:rPr>
            </w:pPr>
          </w:p>
        </w:tc>
      </w:tr>
      <w:tr w:rsidR="004C406E" w:rsidRPr="004C406E" w14:paraId="57AB7099" w14:textId="77777777" w:rsidTr="00697F11">
        <w:trPr>
          <w:cnfStyle w:val="000000100000" w:firstRow="0" w:lastRow="0" w:firstColumn="0" w:lastColumn="0" w:oddVBand="0" w:evenVBand="0" w:oddHBand="1" w:evenHBand="0" w:firstRowFirstColumn="0" w:firstRowLastColumn="0" w:lastRowFirstColumn="0" w:lastRowLastColumn="0"/>
          <w:trHeight w:val="576"/>
        </w:trPr>
        <w:tc>
          <w:tcPr>
            <w:tcW w:w="1885" w:type="dxa"/>
          </w:tcPr>
          <w:p w14:paraId="6388E102" w14:textId="77777777" w:rsidR="004C406E" w:rsidRPr="004C406E" w:rsidRDefault="004C406E" w:rsidP="00697F11">
            <w:pPr>
              <w:rPr>
                <w:rFonts w:asciiTheme="majorHAnsi" w:hAnsiTheme="majorHAnsi"/>
                <w:sz w:val="22"/>
                <w:szCs w:val="22"/>
              </w:rPr>
            </w:pPr>
          </w:p>
        </w:tc>
        <w:tc>
          <w:tcPr>
            <w:tcW w:w="4348" w:type="dxa"/>
          </w:tcPr>
          <w:p w14:paraId="152CE7C4" w14:textId="77777777" w:rsidR="004C406E" w:rsidRPr="004C406E" w:rsidRDefault="004C406E" w:rsidP="00697F11">
            <w:pPr>
              <w:rPr>
                <w:rFonts w:asciiTheme="majorHAnsi" w:hAnsiTheme="majorHAnsi"/>
                <w:sz w:val="22"/>
                <w:szCs w:val="22"/>
              </w:rPr>
            </w:pPr>
          </w:p>
        </w:tc>
        <w:tc>
          <w:tcPr>
            <w:tcW w:w="3117" w:type="dxa"/>
          </w:tcPr>
          <w:p w14:paraId="76C3FC1A" w14:textId="77777777" w:rsidR="004C406E" w:rsidRPr="004C406E" w:rsidRDefault="004C406E" w:rsidP="00697F11">
            <w:pPr>
              <w:rPr>
                <w:rFonts w:asciiTheme="majorHAnsi" w:hAnsiTheme="majorHAnsi"/>
                <w:sz w:val="22"/>
                <w:szCs w:val="22"/>
              </w:rPr>
            </w:pPr>
          </w:p>
        </w:tc>
      </w:tr>
    </w:tbl>
    <w:p w14:paraId="670B80DC" w14:textId="77777777" w:rsidR="004C406E" w:rsidRPr="004C406E" w:rsidRDefault="004C406E" w:rsidP="004C406E">
      <w:pPr>
        <w:spacing w:after="160" w:line="259" w:lineRule="auto"/>
        <w:rPr>
          <w:rFonts w:asciiTheme="majorHAnsi" w:eastAsia="Calibri" w:hAnsiTheme="majorHAnsi"/>
          <w:sz w:val="22"/>
          <w:szCs w:val="22"/>
        </w:rPr>
      </w:pPr>
    </w:p>
    <w:p w14:paraId="3F5B6B9D" w14:textId="77777777" w:rsidR="004C406E" w:rsidRPr="004C406E" w:rsidRDefault="004C406E" w:rsidP="004C406E">
      <w:pPr>
        <w:spacing w:after="160" w:line="259" w:lineRule="auto"/>
        <w:rPr>
          <w:rFonts w:asciiTheme="majorHAnsi" w:eastAsia="Calibri" w:hAnsiTheme="majorHAnsi"/>
          <w:sz w:val="22"/>
          <w:szCs w:val="22"/>
        </w:rPr>
      </w:pPr>
    </w:p>
    <w:p w14:paraId="313C2AE5" w14:textId="77777777" w:rsidR="004C406E" w:rsidRPr="004C406E" w:rsidRDefault="004C406E" w:rsidP="004C406E">
      <w:pPr>
        <w:spacing w:after="160" w:line="259" w:lineRule="auto"/>
        <w:rPr>
          <w:rFonts w:asciiTheme="majorHAnsi" w:eastAsia="Calibri" w:hAnsiTheme="majorHAnsi"/>
          <w:sz w:val="22"/>
          <w:szCs w:val="22"/>
        </w:rPr>
      </w:pPr>
    </w:p>
    <w:p w14:paraId="6C466A41" w14:textId="77777777" w:rsidR="004C406E" w:rsidRPr="004C406E" w:rsidRDefault="004C406E" w:rsidP="004C406E">
      <w:pPr>
        <w:spacing w:after="160" w:line="259" w:lineRule="auto"/>
        <w:rPr>
          <w:rFonts w:asciiTheme="majorHAnsi" w:eastAsia="Calibri" w:hAnsiTheme="majorHAnsi"/>
          <w:sz w:val="22"/>
          <w:szCs w:val="22"/>
        </w:rPr>
        <w:sectPr w:rsidR="004C406E" w:rsidRPr="004C406E" w:rsidSect="004C406E">
          <w:pgSz w:w="12240" w:h="15840"/>
          <w:pgMar w:top="1440" w:right="1080" w:bottom="1440" w:left="1080" w:header="720" w:footer="720" w:gutter="0"/>
          <w:cols w:space="720"/>
          <w:docGrid w:linePitch="360"/>
        </w:sectPr>
      </w:pPr>
    </w:p>
    <w:sdt>
      <w:sdtPr>
        <w:rPr>
          <w:rFonts w:asciiTheme="majorHAnsi" w:eastAsia="Calibri" w:hAnsiTheme="majorHAnsi"/>
          <w:sz w:val="22"/>
          <w:szCs w:val="22"/>
        </w:rPr>
        <w:id w:val="1000705571"/>
        <w:docPartObj>
          <w:docPartGallery w:val="Table of Contents"/>
          <w:docPartUnique/>
        </w:docPartObj>
      </w:sdtPr>
      <w:sdtEndPr>
        <w:rPr>
          <w:b/>
          <w:bCs/>
          <w:noProof/>
        </w:rPr>
      </w:sdtEndPr>
      <w:sdtContent>
        <w:p w14:paraId="6467425C" w14:textId="77777777" w:rsidR="004C406E" w:rsidRPr="004C406E" w:rsidRDefault="004C406E" w:rsidP="004C406E">
          <w:pPr>
            <w:keepNext/>
            <w:keepLines/>
            <w:spacing w:before="240" w:line="259" w:lineRule="auto"/>
            <w:rPr>
              <w:rFonts w:asciiTheme="majorHAnsi" w:hAnsiTheme="majorHAnsi"/>
              <w:color w:val="2F5496"/>
              <w:sz w:val="22"/>
              <w:szCs w:val="22"/>
            </w:rPr>
          </w:pPr>
          <w:r w:rsidRPr="004C406E">
            <w:rPr>
              <w:rFonts w:asciiTheme="majorHAnsi" w:hAnsiTheme="majorHAnsi"/>
              <w:color w:val="2F5496"/>
              <w:sz w:val="22"/>
              <w:szCs w:val="22"/>
            </w:rPr>
            <w:t>Table of Contents</w:t>
          </w:r>
        </w:p>
        <w:p w14:paraId="6869C246" w14:textId="2011D0C1" w:rsidR="004C406E" w:rsidRPr="004C406E" w:rsidRDefault="004C406E" w:rsidP="004C406E">
          <w:pPr>
            <w:tabs>
              <w:tab w:val="right" w:leader="dot" w:pos="10070"/>
            </w:tabs>
            <w:spacing w:after="100" w:line="259" w:lineRule="auto"/>
            <w:rPr>
              <w:rFonts w:asciiTheme="majorHAnsi" w:hAnsiTheme="majorHAnsi"/>
              <w:noProof/>
              <w:sz w:val="22"/>
              <w:szCs w:val="22"/>
            </w:rPr>
          </w:pPr>
          <w:r w:rsidRPr="004C406E">
            <w:rPr>
              <w:rFonts w:asciiTheme="majorHAnsi" w:eastAsia="Calibri" w:hAnsiTheme="majorHAnsi"/>
              <w:sz w:val="22"/>
              <w:szCs w:val="22"/>
            </w:rPr>
            <w:fldChar w:fldCharType="begin"/>
          </w:r>
          <w:r w:rsidRPr="004C406E">
            <w:rPr>
              <w:rFonts w:asciiTheme="majorHAnsi" w:eastAsia="Calibri" w:hAnsiTheme="majorHAnsi"/>
              <w:sz w:val="22"/>
              <w:szCs w:val="22"/>
            </w:rPr>
            <w:instrText xml:space="preserve"> TOC \o "1-3" \h \z \u </w:instrText>
          </w:r>
          <w:r w:rsidRPr="004C406E">
            <w:rPr>
              <w:rFonts w:asciiTheme="majorHAnsi" w:eastAsia="Calibri" w:hAnsiTheme="majorHAnsi"/>
              <w:sz w:val="22"/>
              <w:szCs w:val="22"/>
            </w:rPr>
            <w:fldChar w:fldCharType="separate"/>
          </w:r>
          <w:hyperlink w:anchor="_Toc50643547" w:history="1">
            <w:r w:rsidRPr="004C406E">
              <w:rPr>
                <w:rFonts w:asciiTheme="majorHAnsi" w:eastAsia="Calibri" w:hAnsiTheme="majorHAnsi"/>
                <w:noProof/>
                <w:color w:val="0563C1"/>
                <w:sz w:val="22"/>
                <w:szCs w:val="22"/>
                <w:u w:val="single"/>
              </w:rPr>
              <w:t>Promulgation</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_Toc50643547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40</w:t>
            </w:r>
            <w:r w:rsidRPr="004C406E">
              <w:rPr>
                <w:rFonts w:asciiTheme="majorHAnsi" w:eastAsia="Calibri" w:hAnsiTheme="majorHAnsi"/>
                <w:noProof/>
                <w:webHidden/>
                <w:sz w:val="22"/>
                <w:szCs w:val="22"/>
              </w:rPr>
              <w:fldChar w:fldCharType="end"/>
            </w:r>
          </w:hyperlink>
        </w:p>
        <w:p w14:paraId="3C4EE520" w14:textId="2F45590A" w:rsidR="004C406E" w:rsidRPr="004C406E" w:rsidRDefault="004C406E" w:rsidP="004C406E">
          <w:pPr>
            <w:tabs>
              <w:tab w:val="right" w:leader="dot" w:pos="10070"/>
            </w:tabs>
            <w:spacing w:after="100" w:line="259" w:lineRule="auto"/>
            <w:rPr>
              <w:rFonts w:asciiTheme="majorHAnsi" w:hAnsiTheme="majorHAnsi"/>
              <w:noProof/>
              <w:sz w:val="22"/>
              <w:szCs w:val="22"/>
            </w:rPr>
          </w:pPr>
          <w:hyperlink w:anchor="_Toc50643548" w:history="1">
            <w:r w:rsidRPr="004C406E">
              <w:rPr>
                <w:rFonts w:asciiTheme="majorHAnsi" w:eastAsia="Calibri" w:hAnsiTheme="majorHAnsi"/>
                <w:noProof/>
                <w:color w:val="0563C1"/>
                <w:sz w:val="22"/>
                <w:szCs w:val="22"/>
                <w:u w:val="single"/>
              </w:rPr>
              <w:t>Record of Changes</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_Toc50643548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41</w:t>
            </w:r>
            <w:r w:rsidRPr="004C406E">
              <w:rPr>
                <w:rFonts w:asciiTheme="majorHAnsi" w:eastAsia="Calibri" w:hAnsiTheme="majorHAnsi"/>
                <w:noProof/>
                <w:webHidden/>
                <w:sz w:val="22"/>
                <w:szCs w:val="22"/>
              </w:rPr>
              <w:fldChar w:fldCharType="end"/>
            </w:r>
          </w:hyperlink>
        </w:p>
        <w:p w14:paraId="39B8D378" w14:textId="47E6E74D" w:rsidR="004C406E" w:rsidRPr="004C406E" w:rsidRDefault="004C406E" w:rsidP="004C406E">
          <w:pPr>
            <w:tabs>
              <w:tab w:val="right" w:leader="dot" w:pos="10070"/>
            </w:tabs>
            <w:spacing w:after="100" w:line="259" w:lineRule="auto"/>
            <w:rPr>
              <w:rFonts w:asciiTheme="majorHAnsi" w:hAnsiTheme="majorHAnsi"/>
              <w:noProof/>
              <w:sz w:val="22"/>
              <w:szCs w:val="22"/>
            </w:rPr>
          </w:pPr>
          <w:hyperlink w:anchor="_Toc50643549" w:history="1">
            <w:r w:rsidRPr="004C406E">
              <w:rPr>
                <w:rFonts w:asciiTheme="majorHAnsi" w:eastAsia="Calibri" w:hAnsiTheme="majorHAnsi"/>
                <w:noProof/>
                <w:color w:val="0563C1"/>
                <w:sz w:val="22"/>
                <w:szCs w:val="22"/>
                <w:u w:val="single"/>
              </w:rPr>
              <w:t>Purpose, Scope, and Assumptions</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_Toc50643549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43</w:t>
            </w:r>
            <w:r w:rsidRPr="004C406E">
              <w:rPr>
                <w:rFonts w:asciiTheme="majorHAnsi" w:eastAsia="Calibri" w:hAnsiTheme="majorHAnsi"/>
                <w:noProof/>
                <w:webHidden/>
                <w:sz w:val="22"/>
                <w:szCs w:val="22"/>
              </w:rPr>
              <w:fldChar w:fldCharType="end"/>
            </w:r>
          </w:hyperlink>
        </w:p>
        <w:p w14:paraId="02956A14" w14:textId="57E0CF9D" w:rsidR="004C406E" w:rsidRPr="004C406E" w:rsidRDefault="004C406E" w:rsidP="004C406E">
          <w:pPr>
            <w:tabs>
              <w:tab w:val="right" w:leader="dot" w:pos="10070"/>
            </w:tabs>
            <w:spacing w:after="100" w:line="259" w:lineRule="auto"/>
            <w:ind w:left="220"/>
            <w:rPr>
              <w:rFonts w:asciiTheme="majorHAnsi" w:hAnsiTheme="majorHAnsi"/>
              <w:noProof/>
              <w:sz w:val="22"/>
              <w:szCs w:val="22"/>
            </w:rPr>
          </w:pPr>
          <w:hyperlink w:anchor="_Toc50643550" w:history="1">
            <w:r w:rsidRPr="004C406E">
              <w:rPr>
                <w:rFonts w:asciiTheme="majorHAnsi" w:eastAsia="Calibri" w:hAnsiTheme="majorHAnsi"/>
                <w:noProof/>
                <w:color w:val="0563C1"/>
                <w:sz w:val="22"/>
                <w:szCs w:val="22"/>
                <w:u w:val="single"/>
              </w:rPr>
              <w:t>Purpose</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_Toc50643550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43</w:t>
            </w:r>
            <w:r w:rsidRPr="004C406E">
              <w:rPr>
                <w:rFonts w:asciiTheme="majorHAnsi" w:eastAsia="Calibri" w:hAnsiTheme="majorHAnsi"/>
                <w:noProof/>
                <w:webHidden/>
                <w:sz w:val="22"/>
                <w:szCs w:val="22"/>
              </w:rPr>
              <w:fldChar w:fldCharType="end"/>
            </w:r>
          </w:hyperlink>
        </w:p>
        <w:p w14:paraId="39133FAF" w14:textId="46DE19BA" w:rsidR="004C406E" w:rsidRPr="004C406E" w:rsidRDefault="004C406E" w:rsidP="004C406E">
          <w:pPr>
            <w:tabs>
              <w:tab w:val="right" w:leader="dot" w:pos="10070"/>
            </w:tabs>
            <w:spacing w:after="100" w:line="259" w:lineRule="auto"/>
            <w:ind w:left="220"/>
            <w:rPr>
              <w:rFonts w:asciiTheme="majorHAnsi" w:hAnsiTheme="majorHAnsi"/>
              <w:noProof/>
              <w:sz w:val="22"/>
              <w:szCs w:val="22"/>
            </w:rPr>
          </w:pPr>
          <w:hyperlink w:anchor="_Toc50643551" w:history="1">
            <w:r w:rsidRPr="004C406E">
              <w:rPr>
                <w:rFonts w:asciiTheme="majorHAnsi" w:eastAsia="Calibri" w:hAnsiTheme="majorHAnsi"/>
                <w:noProof/>
                <w:color w:val="0563C1"/>
                <w:sz w:val="22"/>
                <w:szCs w:val="22"/>
                <w:u w:val="single"/>
              </w:rPr>
              <w:t>Scope</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_Toc50643551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43</w:t>
            </w:r>
            <w:r w:rsidRPr="004C406E">
              <w:rPr>
                <w:rFonts w:asciiTheme="majorHAnsi" w:eastAsia="Calibri" w:hAnsiTheme="majorHAnsi"/>
                <w:noProof/>
                <w:webHidden/>
                <w:sz w:val="22"/>
                <w:szCs w:val="22"/>
              </w:rPr>
              <w:fldChar w:fldCharType="end"/>
            </w:r>
          </w:hyperlink>
        </w:p>
        <w:p w14:paraId="327EDBD1" w14:textId="47D867F4" w:rsidR="004C406E" w:rsidRPr="004C406E" w:rsidRDefault="004C406E" w:rsidP="004C406E">
          <w:pPr>
            <w:tabs>
              <w:tab w:val="right" w:leader="dot" w:pos="10070"/>
            </w:tabs>
            <w:spacing w:after="100" w:line="259" w:lineRule="auto"/>
            <w:ind w:left="220"/>
            <w:rPr>
              <w:rFonts w:asciiTheme="majorHAnsi" w:hAnsiTheme="majorHAnsi"/>
              <w:noProof/>
              <w:sz w:val="22"/>
              <w:szCs w:val="22"/>
            </w:rPr>
          </w:pPr>
          <w:hyperlink w:anchor="_Toc50643553" w:history="1">
            <w:r w:rsidRPr="004C406E">
              <w:rPr>
                <w:rFonts w:asciiTheme="majorHAnsi" w:eastAsia="Calibri" w:hAnsiTheme="majorHAnsi"/>
                <w:noProof/>
                <w:color w:val="0563C1"/>
                <w:sz w:val="22"/>
                <w:szCs w:val="22"/>
                <w:u w:val="single"/>
              </w:rPr>
              <w:t>Planning Assumptions</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_Toc50643553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43</w:t>
            </w:r>
            <w:r w:rsidRPr="004C406E">
              <w:rPr>
                <w:rFonts w:asciiTheme="majorHAnsi" w:eastAsia="Calibri" w:hAnsiTheme="majorHAnsi"/>
                <w:noProof/>
                <w:webHidden/>
                <w:sz w:val="22"/>
                <w:szCs w:val="22"/>
              </w:rPr>
              <w:fldChar w:fldCharType="end"/>
            </w:r>
          </w:hyperlink>
        </w:p>
        <w:p w14:paraId="47C3B718" w14:textId="5A354529" w:rsidR="004C406E" w:rsidRPr="004C406E" w:rsidRDefault="004C406E" w:rsidP="004C406E">
          <w:pPr>
            <w:tabs>
              <w:tab w:val="right" w:leader="dot" w:pos="10070"/>
            </w:tabs>
            <w:spacing w:after="100" w:line="259" w:lineRule="auto"/>
            <w:rPr>
              <w:rFonts w:asciiTheme="majorHAnsi" w:hAnsiTheme="majorHAnsi"/>
              <w:noProof/>
              <w:sz w:val="22"/>
              <w:szCs w:val="22"/>
            </w:rPr>
          </w:pPr>
          <w:hyperlink w:anchor="_Toc50643554" w:history="1">
            <w:r w:rsidRPr="004C406E">
              <w:rPr>
                <w:rFonts w:asciiTheme="majorHAnsi" w:eastAsia="Calibri" w:hAnsiTheme="majorHAnsi"/>
                <w:noProof/>
                <w:color w:val="0563C1"/>
                <w:sz w:val="22"/>
                <w:szCs w:val="22"/>
                <w:u w:val="single"/>
              </w:rPr>
              <w:t>Concept of Operations</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_Toc50643554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43</w:t>
            </w:r>
            <w:r w:rsidRPr="004C406E">
              <w:rPr>
                <w:rFonts w:asciiTheme="majorHAnsi" w:eastAsia="Calibri" w:hAnsiTheme="majorHAnsi"/>
                <w:noProof/>
                <w:webHidden/>
                <w:sz w:val="22"/>
                <w:szCs w:val="22"/>
              </w:rPr>
              <w:fldChar w:fldCharType="end"/>
            </w:r>
          </w:hyperlink>
        </w:p>
        <w:p w14:paraId="3A53E936" w14:textId="68CECB34" w:rsidR="004C406E" w:rsidRPr="004C406E" w:rsidRDefault="004C406E" w:rsidP="004C406E">
          <w:pPr>
            <w:tabs>
              <w:tab w:val="right" w:leader="dot" w:pos="10070"/>
            </w:tabs>
            <w:spacing w:after="100" w:line="259" w:lineRule="auto"/>
            <w:rPr>
              <w:rFonts w:asciiTheme="majorHAnsi" w:hAnsiTheme="majorHAnsi"/>
              <w:noProof/>
              <w:sz w:val="22"/>
              <w:szCs w:val="22"/>
            </w:rPr>
          </w:pPr>
          <w:hyperlink w:anchor="_Toc50643555" w:history="1">
            <w:r w:rsidRPr="004C406E">
              <w:rPr>
                <w:rFonts w:asciiTheme="majorHAnsi" w:eastAsia="Calibri" w:hAnsiTheme="majorHAnsi"/>
                <w:noProof/>
                <w:color w:val="0563C1"/>
                <w:sz w:val="22"/>
                <w:szCs w:val="22"/>
                <w:u w:val="single"/>
              </w:rPr>
              <w:t>Mission Essential Functions</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_Toc50643555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44</w:t>
            </w:r>
            <w:r w:rsidRPr="004C406E">
              <w:rPr>
                <w:rFonts w:asciiTheme="majorHAnsi" w:eastAsia="Calibri" w:hAnsiTheme="majorHAnsi"/>
                <w:noProof/>
                <w:webHidden/>
                <w:sz w:val="22"/>
                <w:szCs w:val="22"/>
              </w:rPr>
              <w:fldChar w:fldCharType="end"/>
            </w:r>
          </w:hyperlink>
        </w:p>
        <w:p w14:paraId="4026A01F" w14:textId="70CEE57A" w:rsidR="004C406E" w:rsidRPr="004C406E" w:rsidRDefault="004C406E" w:rsidP="004C406E">
          <w:pPr>
            <w:tabs>
              <w:tab w:val="right" w:leader="dot" w:pos="10070"/>
            </w:tabs>
            <w:spacing w:after="100" w:line="259" w:lineRule="auto"/>
            <w:ind w:left="220"/>
            <w:rPr>
              <w:rFonts w:asciiTheme="majorHAnsi" w:hAnsiTheme="majorHAnsi"/>
              <w:noProof/>
              <w:sz w:val="22"/>
              <w:szCs w:val="22"/>
            </w:rPr>
          </w:pPr>
          <w:hyperlink w:anchor="_Toc50643556" w:history="1">
            <w:r w:rsidRPr="004C406E">
              <w:rPr>
                <w:rFonts w:asciiTheme="majorHAnsi" w:eastAsia="Calibri" w:hAnsiTheme="majorHAnsi"/>
                <w:noProof/>
                <w:color w:val="0563C1"/>
                <w:sz w:val="22"/>
                <w:szCs w:val="22"/>
                <w:u w:val="single"/>
              </w:rPr>
              <w:t>Essential Positions</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_Toc50643556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45</w:t>
            </w:r>
            <w:r w:rsidRPr="004C406E">
              <w:rPr>
                <w:rFonts w:asciiTheme="majorHAnsi" w:eastAsia="Calibri" w:hAnsiTheme="majorHAnsi"/>
                <w:noProof/>
                <w:webHidden/>
                <w:sz w:val="22"/>
                <w:szCs w:val="22"/>
              </w:rPr>
              <w:fldChar w:fldCharType="end"/>
            </w:r>
          </w:hyperlink>
        </w:p>
        <w:p w14:paraId="24D9A77F" w14:textId="45B3E6CF" w:rsidR="004C406E" w:rsidRPr="004C406E" w:rsidRDefault="004C406E" w:rsidP="004C406E">
          <w:pPr>
            <w:tabs>
              <w:tab w:val="right" w:leader="dot" w:pos="10070"/>
            </w:tabs>
            <w:spacing w:after="100" w:line="259" w:lineRule="auto"/>
            <w:rPr>
              <w:rFonts w:asciiTheme="majorHAnsi" w:hAnsiTheme="majorHAnsi"/>
              <w:noProof/>
              <w:sz w:val="22"/>
              <w:szCs w:val="22"/>
            </w:rPr>
          </w:pPr>
          <w:hyperlink w:anchor="_Toc50643557" w:history="1">
            <w:r w:rsidRPr="004C406E">
              <w:rPr>
                <w:rFonts w:asciiTheme="majorHAnsi" w:eastAsia="Calibri" w:hAnsiTheme="majorHAnsi"/>
                <w:noProof/>
                <w:color w:val="0563C1"/>
                <w:sz w:val="22"/>
                <w:szCs w:val="22"/>
                <w:u w:val="single"/>
              </w:rPr>
              <w:t>Reducing Risk Through Remote Work and Staggered Shifts</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_Toc50643557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46</w:t>
            </w:r>
            <w:r w:rsidRPr="004C406E">
              <w:rPr>
                <w:rFonts w:asciiTheme="majorHAnsi" w:eastAsia="Calibri" w:hAnsiTheme="majorHAnsi"/>
                <w:noProof/>
                <w:webHidden/>
                <w:sz w:val="22"/>
                <w:szCs w:val="22"/>
              </w:rPr>
              <w:fldChar w:fldCharType="end"/>
            </w:r>
          </w:hyperlink>
        </w:p>
        <w:p w14:paraId="4CFB6BA2" w14:textId="1FFB2344" w:rsidR="004C406E" w:rsidRPr="004C406E" w:rsidRDefault="004C406E" w:rsidP="004C406E">
          <w:pPr>
            <w:tabs>
              <w:tab w:val="right" w:leader="dot" w:pos="10070"/>
            </w:tabs>
            <w:spacing w:after="100" w:line="259" w:lineRule="auto"/>
            <w:ind w:left="220"/>
            <w:rPr>
              <w:rFonts w:asciiTheme="majorHAnsi" w:hAnsiTheme="majorHAnsi"/>
              <w:noProof/>
              <w:sz w:val="22"/>
              <w:szCs w:val="22"/>
            </w:rPr>
          </w:pPr>
          <w:hyperlink w:anchor="_Toc50643558" w:history="1">
            <w:r w:rsidRPr="004C406E">
              <w:rPr>
                <w:rFonts w:asciiTheme="majorHAnsi" w:eastAsia="Calibri" w:hAnsiTheme="majorHAnsi"/>
                <w:noProof/>
                <w:color w:val="0563C1"/>
                <w:sz w:val="22"/>
                <w:szCs w:val="22"/>
                <w:u w:val="single"/>
              </w:rPr>
              <w:t>Remote Work Protocols</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_Toc50643558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46</w:t>
            </w:r>
            <w:r w:rsidRPr="004C406E">
              <w:rPr>
                <w:rFonts w:asciiTheme="majorHAnsi" w:eastAsia="Calibri" w:hAnsiTheme="majorHAnsi"/>
                <w:noProof/>
                <w:webHidden/>
                <w:sz w:val="22"/>
                <w:szCs w:val="22"/>
              </w:rPr>
              <w:fldChar w:fldCharType="end"/>
            </w:r>
          </w:hyperlink>
        </w:p>
        <w:p w14:paraId="645CFE0A" w14:textId="7E66B5A8" w:rsidR="004C406E" w:rsidRPr="004C406E" w:rsidRDefault="004C406E" w:rsidP="004C406E">
          <w:pPr>
            <w:tabs>
              <w:tab w:val="right" w:leader="dot" w:pos="10070"/>
            </w:tabs>
            <w:spacing w:after="100" w:line="259" w:lineRule="auto"/>
            <w:ind w:left="220"/>
            <w:rPr>
              <w:rFonts w:asciiTheme="majorHAnsi" w:hAnsiTheme="majorHAnsi"/>
              <w:noProof/>
              <w:sz w:val="22"/>
              <w:szCs w:val="22"/>
            </w:rPr>
          </w:pPr>
          <w:hyperlink w:anchor="_Toc50643559" w:history="1">
            <w:r w:rsidRPr="004C406E">
              <w:rPr>
                <w:rFonts w:asciiTheme="majorHAnsi" w:eastAsia="Calibri" w:hAnsiTheme="majorHAnsi"/>
                <w:noProof/>
                <w:color w:val="0563C1"/>
                <w:sz w:val="22"/>
                <w:szCs w:val="22"/>
                <w:u w:val="single"/>
              </w:rPr>
              <w:t>Staggered Shifts</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_Toc50643559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46</w:t>
            </w:r>
            <w:r w:rsidRPr="004C406E">
              <w:rPr>
                <w:rFonts w:asciiTheme="majorHAnsi" w:eastAsia="Calibri" w:hAnsiTheme="majorHAnsi"/>
                <w:noProof/>
                <w:webHidden/>
                <w:sz w:val="22"/>
                <w:szCs w:val="22"/>
              </w:rPr>
              <w:fldChar w:fldCharType="end"/>
            </w:r>
          </w:hyperlink>
        </w:p>
        <w:p w14:paraId="5E8ABDD1" w14:textId="41E9D9DC" w:rsidR="004C406E" w:rsidRPr="004C406E" w:rsidRDefault="004C406E" w:rsidP="004C406E">
          <w:pPr>
            <w:tabs>
              <w:tab w:val="right" w:leader="dot" w:pos="10070"/>
            </w:tabs>
            <w:spacing w:after="100" w:line="259" w:lineRule="auto"/>
            <w:rPr>
              <w:rFonts w:asciiTheme="majorHAnsi" w:hAnsiTheme="majorHAnsi"/>
              <w:noProof/>
              <w:sz w:val="22"/>
              <w:szCs w:val="22"/>
            </w:rPr>
          </w:pPr>
          <w:hyperlink w:anchor="_Toc50643560" w:history="1">
            <w:r w:rsidRPr="004C406E">
              <w:rPr>
                <w:rFonts w:asciiTheme="majorHAnsi" w:eastAsia="Calibri" w:hAnsiTheme="majorHAnsi"/>
                <w:noProof/>
                <w:color w:val="0563C1"/>
                <w:sz w:val="22"/>
                <w:szCs w:val="22"/>
                <w:u w:val="single"/>
              </w:rPr>
              <w:t>Personal Protective Equipment</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_Toc50643560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47</w:t>
            </w:r>
            <w:r w:rsidRPr="004C406E">
              <w:rPr>
                <w:rFonts w:asciiTheme="majorHAnsi" w:eastAsia="Calibri" w:hAnsiTheme="majorHAnsi"/>
                <w:noProof/>
                <w:webHidden/>
                <w:sz w:val="22"/>
                <w:szCs w:val="22"/>
              </w:rPr>
              <w:fldChar w:fldCharType="end"/>
            </w:r>
          </w:hyperlink>
        </w:p>
        <w:p w14:paraId="0BA0E241" w14:textId="131B8A3B" w:rsidR="004C406E" w:rsidRPr="004C406E" w:rsidRDefault="004C406E" w:rsidP="004C406E">
          <w:pPr>
            <w:tabs>
              <w:tab w:val="right" w:leader="dot" w:pos="10070"/>
            </w:tabs>
            <w:spacing w:after="100" w:line="259" w:lineRule="auto"/>
            <w:rPr>
              <w:rFonts w:asciiTheme="majorHAnsi" w:hAnsiTheme="majorHAnsi"/>
              <w:noProof/>
              <w:sz w:val="22"/>
              <w:szCs w:val="22"/>
            </w:rPr>
          </w:pPr>
          <w:hyperlink w:anchor="_Toc50643561" w:history="1">
            <w:r w:rsidRPr="004C406E">
              <w:rPr>
                <w:rFonts w:asciiTheme="majorHAnsi" w:eastAsia="Calibri" w:hAnsiTheme="majorHAnsi"/>
                <w:noProof/>
                <w:color w:val="0563C1"/>
                <w:sz w:val="22"/>
                <w:szCs w:val="22"/>
                <w:u w:val="single"/>
              </w:rPr>
              <w:t>Staff Exposures, Cleaning, and Disinfection</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_Toc50643561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47</w:t>
            </w:r>
            <w:r w:rsidRPr="004C406E">
              <w:rPr>
                <w:rFonts w:asciiTheme="majorHAnsi" w:eastAsia="Calibri" w:hAnsiTheme="majorHAnsi"/>
                <w:noProof/>
                <w:webHidden/>
                <w:sz w:val="22"/>
                <w:szCs w:val="22"/>
              </w:rPr>
              <w:fldChar w:fldCharType="end"/>
            </w:r>
          </w:hyperlink>
        </w:p>
        <w:p w14:paraId="36149D99" w14:textId="740DE9A0" w:rsidR="004C406E" w:rsidRPr="004C406E" w:rsidRDefault="004C406E" w:rsidP="004C406E">
          <w:pPr>
            <w:tabs>
              <w:tab w:val="right" w:leader="dot" w:pos="10070"/>
            </w:tabs>
            <w:spacing w:after="100" w:line="259" w:lineRule="auto"/>
            <w:ind w:left="220"/>
            <w:rPr>
              <w:rFonts w:asciiTheme="majorHAnsi" w:hAnsiTheme="majorHAnsi"/>
              <w:noProof/>
              <w:sz w:val="22"/>
              <w:szCs w:val="22"/>
            </w:rPr>
          </w:pPr>
          <w:hyperlink w:anchor="_Toc50643562" w:history="1">
            <w:r w:rsidRPr="004C406E">
              <w:rPr>
                <w:rFonts w:asciiTheme="majorHAnsi" w:eastAsia="Calibri" w:hAnsiTheme="majorHAnsi"/>
                <w:noProof/>
                <w:color w:val="0563C1"/>
                <w:sz w:val="22"/>
                <w:szCs w:val="22"/>
                <w:u w:val="single"/>
              </w:rPr>
              <w:t>Staff Exposures</w:t>
            </w:r>
            <w:r w:rsidRPr="004C406E">
              <w:rPr>
                <w:rFonts w:asciiTheme="majorHAnsi" w:eastAsia="Calibri" w:hAnsiTheme="majorHAnsi"/>
                <w:noProof/>
                <w:webHidden/>
                <w:sz w:val="22"/>
                <w:szCs w:val="22"/>
              </w:rPr>
              <w:tab/>
            </w:r>
            <w:r w:rsidRPr="004C406E">
              <w:rPr>
                <w:rFonts w:asciiTheme="majorHAnsi" w:eastAsia="Calibri" w:hAnsiTheme="majorHAnsi"/>
                <w:noProof/>
                <w:webHidden/>
                <w:sz w:val="22"/>
                <w:szCs w:val="22"/>
              </w:rPr>
              <w:fldChar w:fldCharType="begin"/>
            </w:r>
            <w:r w:rsidRPr="004C406E">
              <w:rPr>
                <w:rFonts w:asciiTheme="majorHAnsi" w:eastAsia="Calibri" w:hAnsiTheme="majorHAnsi"/>
                <w:noProof/>
                <w:webHidden/>
                <w:sz w:val="22"/>
                <w:szCs w:val="22"/>
              </w:rPr>
              <w:instrText xml:space="preserve"> PAGEREF _Toc50643562 \h </w:instrText>
            </w:r>
            <w:r w:rsidRPr="004C406E">
              <w:rPr>
                <w:rFonts w:asciiTheme="majorHAnsi" w:eastAsia="Calibri" w:hAnsiTheme="majorHAnsi"/>
                <w:noProof/>
                <w:webHidden/>
                <w:sz w:val="22"/>
                <w:szCs w:val="22"/>
              </w:rPr>
            </w:r>
            <w:r w:rsidRPr="004C406E">
              <w:rPr>
                <w:rFonts w:asciiTheme="majorHAnsi" w:eastAsia="Calibri" w:hAnsiTheme="majorHAnsi"/>
                <w:noProof/>
                <w:webHidden/>
                <w:sz w:val="22"/>
                <w:szCs w:val="22"/>
              </w:rPr>
              <w:fldChar w:fldCharType="separate"/>
            </w:r>
            <w:r w:rsidR="0066440F">
              <w:rPr>
                <w:rFonts w:asciiTheme="majorHAnsi" w:eastAsia="Calibri" w:hAnsiTheme="majorHAnsi"/>
                <w:noProof/>
                <w:webHidden/>
                <w:sz w:val="22"/>
                <w:szCs w:val="22"/>
              </w:rPr>
              <w:t>47</w:t>
            </w:r>
            <w:r w:rsidRPr="004C406E">
              <w:rPr>
                <w:rFonts w:asciiTheme="majorHAnsi" w:eastAsia="Calibri" w:hAnsiTheme="majorHAnsi"/>
                <w:noProof/>
                <w:webHidden/>
                <w:sz w:val="22"/>
                <w:szCs w:val="22"/>
              </w:rPr>
              <w:fldChar w:fldCharType="end"/>
            </w:r>
          </w:hyperlink>
        </w:p>
        <w:p w14:paraId="4FEEC315" w14:textId="77777777" w:rsidR="004C406E" w:rsidRPr="004C406E" w:rsidRDefault="004C406E" w:rsidP="004C406E">
          <w:pPr>
            <w:tabs>
              <w:tab w:val="right" w:leader="dot" w:pos="10070"/>
            </w:tabs>
            <w:spacing w:after="100" w:line="259" w:lineRule="auto"/>
            <w:ind w:left="220"/>
            <w:rPr>
              <w:rFonts w:asciiTheme="majorHAnsi" w:hAnsiTheme="majorHAnsi"/>
              <w:noProof/>
              <w:sz w:val="22"/>
              <w:szCs w:val="22"/>
            </w:rPr>
          </w:pPr>
          <w:hyperlink w:anchor="_Toc50643563" w:history="1">
            <w:r w:rsidRPr="004C406E">
              <w:rPr>
                <w:rFonts w:asciiTheme="majorHAnsi" w:eastAsia="Calibri" w:hAnsiTheme="majorHAnsi"/>
                <w:noProof/>
                <w:color w:val="0563C1"/>
                <w:sz w:val="22"/>
                <w:szCs w:val="22"/>
                <w:u w:val="single"/>
              </w:rPr>
              <w:t>Cleaning and Disinfecting</w:t>
            </w:r>
            <w:r w:rsidRPr="004C406E">
              <w:rPr>
                <w:rFonts w:asciiTheme="majorHAnsi" w:eastAsia="Calibri" w:hAnsiTheme="majorHAnsi"/>
                <w:noProof/>
                <w:webHidden/>
                <w:sz w:val="22"/>
                <w:szCs w:val="22"/>
              </w:rPr>
              <w:tab/>
              <w:t>9</w:t>
            </w:r>
          </w:hyperlink>
        </w:p>
        <w:p w14:paraId="15BEE7EE" w14:textId="77777777" w:rsidR="004C406E" w:rsidRPr="004C406E" w:rsidRDefault="004C406E" w:rsidP="004C406E">
          <w:pPr>
            <w:tabs>
              <w:tab w:val="right" w:leader="dot" w:pos="10070"/>
            </w:tabs>
            <w:spacing w:after="100" w:line="259" w:lineRule="auto"/>
            <w:rPr>
              <w:rFonts w:asciiTheme="majorHAnsi" w:hAnsiTheme="majorHAnsi"/>
              <w:noProof/>
              <w:sz w:val="22"/>
              <w:szCs w:val="22"/>
            </w:rPr>
          </w:pPr>
          <w:hyperlink w:anchor="_Toc50643565" w:history="1">
            <w:r w:rsidRPr="004C406E">
              <w:rPr>
                <w:rFonts w:asciiTheme="majorHAnsi" w:eastAsia="Calibri" w:hAnsiTheme="majorHAnsi"/>
                <w:noProof/>
                <w:color w:val="0563C1"/>
                <w:sz w:val="22"/>
                <w:szCs w:val="22"/>
                <w:u w:val="single"/>
              </w:rPr>
              <w:t>Documentation of Work Hours and Locations</w:t>
            </w:r>
            <w:r w:rsidRPr="004C406E">
              <w:rPr>
                <w:rFonts w:asciiTheme="majorHAnsi" w:eastAsia="Calibri" w:hAnsiTheme="majorHAnsi"/>
                <w:noProof/>
                <w:webHidden/>
                <w:sz w:val="22"/>
                <w:szCs w:val="22"/>
              </w:rPr>
              <w:tab/>
              <w:t>10</w:t>
            </w:r>
          </w:hyperlink>
        </w:p>
        <w:p w14:paraId="57D44D22" w14:textId="77777777" w:rsidR="004C406E" w:rsidRPr="004C406E" w:rsidRDefault="004C406E" w:rsidP="004C406E">
          <w:pPr>
            <w:tabs>
              <w:tab w:val="right" w:leader="dot" w:pos="10070"/>
            </w:tabs>
            <w:spacing w:after="100" w:line="259" w:lineRule="auto"/>
            <w:rPr>
              <w:rFonts w:asciiTheme="majorHAnsi" w:hAnsiTheme="majorHAnsi"/>
              <w:noProof/>
              <w:sz w:val="22"/>
              <w:szCs w:val="22"/>
            </w:rPr>
          </w:pPr>
          <w:hyperlink w:anchor="_Toc50643566" w:history="1"/>
        </w:p>
        <w:p w14:paraId="069FE99F"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b/>
              <w:bCs/>
              <w:noProof/>
              <w:sz w:val="22"/>
              <w:szCs w:val="22"/>
            </w:rPr>
            <w:fldChar w:fldCharType="end"/>
          </w:r>
        </w:p>
      </w:sdtContent>
    </w:sdt>
    <w:p w14:paraId="3FD22B30" w14:textId="77777777" w:rsidR="004C406E" w:rsidRPr="004C406E" w:rsidRDefault="004C406E" w:rsidP="004C406E">
      <w:pPr>
        <w:spacing w:after="160" w:line="259" w:lineRule="auto"/>
        <w:rPr>
          <w:rFonts w:asciiTheme="majorHAnsi" w:eastAsia="Calibri" w:hAnsiTheme="majorHAnsi"/>
          <w:sz w:val="22"/>
          <w:szCs w:val="22"/>
        </w:rPr>
      </w:pPr>
    </w:p>
    <w:p w14:paraId="7CCFB3A4" w14:textId="77777777" w:rsidR="004C406E" w:rsidRPr="004C406E" w:rsidRDefault="004C406E" w:rsidP="004C406E">
      <w:pPr>
        <w:spacing w:after="160" w:line="259" w:lineRule="auto"/>
        <w:rPr>
          <w:rFonts w:asciiTheme="majorHAnsi" w:eastAsia="Calibri" w:hAnsiTheme="majorHAnsi"/>
          <w:sz w:val="22"/>
          <w:szCs w:val="22"/>
        </w:rPr>
      </w:pPr>
    </w:p>
    <w:p w14:paraId="472B874D" w14:textId="77777777" w:rsidR="004C406E" w:rsidRPr="004C406E" w:rsidRDefault="004C406E" w:rsidP="004C406E">
      <w:pPr>
        <w:spacing w:after="160" w:line="259" w:lineRule="auto"/>
        <w:rPr>
          <w:rFonts w:asciiTheme="majorHAnsi" w:eastAsia="Calibri" w:hAnsiTheme="majorHAnsi"/>
          <w:sz w:val="22"/>
          <w:szCs w:val="22"/>
        </w:rPr>
      </w:pPr>
    </w:p>
    <w:p w14:paraId="6BF25E06" w14:textId="77777777" w:rsidR="004C406E" w:rsidRPr="004C406E" w:rsidRDefault="004C406E" w:rsidP="004C406E">
      <w:pPr>
        <w:spacing w:after="160" w:line="259" w:lineRule="auto"/>
        <w:rPr>
          <w:rFonts w:asciiTheme="majorHAnsi" w:eastAsia="Calibri" w:hAnsiTheme="majorHAnsi"/>
          <w:sz w:val="22"/>
          <w:szCs w:val="22"/>
        </w:rPr>
      </w:pPr>
    </w:p>
    <w:p w14:paraId="4C0E1034" w14:textId="77777777" w:rsidR="004C406E" w:rsidRPr="004C406E" w:rsidRDefault="004C406E" w:rsidP="004C406E">
      <w:pPr>
        <w:spacing w:after="160" w:line="259" w:lineRule="auto"/>
        <w:rPr>
          <w:rFonts w:asciiTheme="majorHAnsi" w:eastAsia="Calibri" w:hAnsiTheme="majorHAnsi"/>
          <w:sz w:val="22"/>
          <w:szCs w:val="22"/>
        </w:rPr>
      </w:pPr>
    </w:p>
    <w:p w14:paraId="529076D4" w14:textId="77777777" w:rsidR="004C406E" w:rsidRPr="004C406E" w:rsidRDefault="004C406E" w:rsidP="004C406E">
      <w:pPr>
        <w:spacing w:after="160" w:line="259" w:lineRule="auto"/>
        <w:rPr>
          <w:rFonts w:asciiTheme="majorHAnsi" w:eastAsia="Calibri" w:hAnsiTheme="majorHAnsi"/>
          <w:sz w:val="22"/>
          <w:szCs w:val="22"/>
        </w:rPr>
      </w:pPr>
    </w:p>
    <w:p w14:paraId="0B2B77FD" w14:textId="77777777" w:rsidR="004C406E" w:rsidRPr="004C406E" w:rsidRDefault="004C406E" w:rsidP="004C406E">
      <w:pPr>
        <w:spacing w:after="160" w:line="259" w:lineRule="auto"/>
        <w:rPr>
          <w:rFonts w:asciiTheme="majorHAnsi" w:eastAsia="Calibri" w:hAnsiTheme="majorHAnsi"/>
          <w:sz w:val="22"/>
          <w:szCs w:val="22"/>
        </w:rPr>
        <w:sectPr w:rsidR="004C406E" w:rsidRPr="004C406E" w:rsidSect="004C406E">
          <w:pgSz w:w="12240" w:h="15840"/>
          <w:pgMar w:top="1440" w:right="1080" w:bottom="1440" w:left="1080" w:header="720" w:footer="720" w:gutter="0"/>
          <w:cols w:space="720"/>
          <w:docGrid w:linePitch="360"/>
        </w:sectPr>
      </w:pPr>
    </w:p>
    <w:p w14:paraId="1DA6D7A4" w14:textId="77777777" w:rsidR="004C406E" w:rsidRPr="004C406E" w:rsidRDefault="004C406E" w:rsidP="004C406E">
      <w:pPr>
        <w:keepNext/>
        <w:keepLines/>
        <w:spacing w:before="240" w:line="259" w:lineRule="auto"/>
        <w:outlineLvl w:val="0"/>
        <w:rPr>
          <w:rFonts w:asciiTheme="majorHAnsi" w:hAnsiTheme="majorHAnsi"/>
          <w:color w:val="2F5496"/>
          <w:sz w:val="22"/>
          <w:szCs w:val="22"/>
        </w:rPr>
      </w:pPr>
      <w:bookmarkStart w:id="87" w:name="_Toc50643549"/>
      <w:r w:rsidRPr="004C406E">
        <w:rPr>
          <w:rFonts w:asciiTheme="majorHAnsi" w:hAnsiTheme="majorHAnsi"/>
          <w:color w:val="2F5496"/>
          <w:sz w:val="22"/>
          <w:szCs w:val="22"/>
        </w:rPr>
        <w:lastRenderedPageBreak/>
        <w:t>Purpose, Scope, and Assumptions</w:t>
      </w:r>
      <w:bookmarkEnd w:id="87"/>
    </w:p>
    <w:p w14:paraId="24AB60EF" w14:textId="77777777" w:rsidR="004C406E" w:rsidRPr="004C406E" w:rsidRDefault="004C406E" w:rsidP="004C406E">
      <w:pPr>
        <w:keepNext/>
        <w:keepLines/>
        <w:spacing w:before="40" w:line="259" w:lineRule="auto"/>
        <w:outlineLvl w:val="1"/>
        <w:rPr>
          <w:rFonts w:asciiTheme="majorHAnsi" w:hAnsiTheme="majorHAnsi"/>
          <w:color w:val="2F5496"/>
          <w:sz w:val="22"/>
          <w:szCs w:val="22"/>
        </w:rPr>
      </w:pPr>
      <w:bookmarkStart w:id="88" w:name="_Toc50643550"/>
      <w:r w:rsidRPr="004C406E">
        <w:rPr>
          <w:rFonts w:asciiTheme="majorHAnsi" w:hAnsiTheme="majorHAnsi"/>
          <w:color w:val="2F5496"/>
          <w:sz w:val="22"/>
          <w:szCs w:val="22"/>
        </w:rPr>
        <w:t>Purpose</w:t>
      </w:r>
      <w:bookmarkEnd w:id="88"/>
    </w:p>
    <w:p w14:paraId="5DB266B2"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This plan has been developed in accordance with the amended New York State Labor Law section 27-c and New York State Education Law paragraphs k and l of subdivision 2 of section 2801-a (as amended by section 1 of part B of chapter 56 of the laws of 2016), as applicable. These laws were amended by the passing of legislation S8617B/A10832 signed by the Governor of New York State on September 7, 2020, requires public employers to adopt a plan for operations in the event of a declared public health emergency involving a communicable disease. The plan includes the identification of essential positions, facilitation of remote work for non-essential positions, provision of personal protective equipment, and protocols for supporting contact tracing. </w:t>
      </w:r>
    </w:p>
    <w:p w14:paraId="201AAB82" w14:textId="77777777" w:rsidR="004C406E" w:rsidRPr="004C406E" w:rsidRDefault="004C406E" w:rsidP="004C406E">
      <w:pPr>
        <w:keepNext/>
        <w:keepLines/>
        <w:spacing w:before="40" w:line="259" w:lineRule="auto"/>
        <w:outlineLvl w:val="1"/>
        <w:rPr>
          <w:rFonts w:asciiTheme="majorHAnsi" w:hAnsiTheme="majorHAnsi"/>
          <w:color w:val="2F5496"/>
          <w:sz w:val="22"/>
          <w:szCs w:val="22"/>
        </w:rPr>
      </w:pPr>
      <w:bookmarkStart w:id="89" w:name="_Toc50643551"/>
      <w:r w:rsidRPr="004C406E">
        <w:rPr>
          <w:rFonts w:asciiTheme="majorHAnsi" w:hAnsiTheme="majorHAnsi"/>
          <w:color w:val="2F5496"/>
          <w:sz w:val="22"/>
          <w:szCs w:val="22"/>
        </w:rPr>
        <w:t>Scope</w:t>
      </w:r>
      <w:bookmarkEnd w:id="89"/>
    </w:p>
    <w:p w14:paraId="3A3262D5"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This plan was developed exclusively for and is applicable to Menands Union Free School District. This plan is pertinent to a declared public health emergency in the State of New York which may </w:t>
      </w:r>
      <w:proofErr w:type="gramStart"/>
      <w:r w:rsidRPr="004C406E">
        <w:rPr>
          <w:rFonts w:asciiTheme="majorHAnsi" w:eastAsia="Calibri" w:hAnsiTheme="majorHAnsi"/>
          <w:sz w:val="22"/>
          <w:szCs w:val="22"/>
        </w:rPr>
        <w:t>impact</w:t>
      </w:r>
      <w:proofErr w:type="gramEnd"/>
      <w:r w:rsidRPr="004C406E">
        <w:rPr>
          <w:rFonts w:asciiTheme="majorHAnsi" w:eastAsia="Calibri" w:hAnsiTheme="majorHAnsi"/>
          <w:sz w:val="22"/>
          <w:szCs w:val="22"/>
        </w:rPr>
        <w:t xml:space="preserve"> our operations; and it is in the interest of the safety of our employees and contractors, and the continuity of our operations that we have promulgated this plan. </w:t>
      </w:r>
    </w:p>
    <w:p w14:paraId="3A065F98" w14:textId="77777777" w:rsidR="004C406E" w:rsidRPr="004C406E" w:rsidRDefault="004C406E" w:rsidP="004C406E">
      <w:pPr>
        <w:keepNext/>
        <w:keepLines/>
        <w:spacing w:before="40" w:line="259" w:lineRule="auto"/>
        <w:outlineLvl w:val="1"/>
        <w:rPr>
          <w:rFonts w:asciiTheme="majorHAnsi" w:hAnsiTheme="majorHAnsi"/>
          <w:color w:val="2F5496"/>
          <w:sz w:val="22"/>
          <w:szCs w:val="22"/>
        </w:rPr>
      </w:pPr>
      <w:bookmarkStart w:id="90" w:name="_Toc50643553"/>
      <w:r w:rsidRPr="004C406E">
        <w:rPr>
          <w:rFonts w:asciiTheme="majorHAnsi" w:hAnsiTheme="majorHAnsi"/>
          <w:color w:val="2F5496"/>
          <w:sz w:val="22"/>
          <w:szCs w:val="22"/>
        </w:rPr>
        <w:t>Planning Assumptions</w:t>
      </w:r>
      <w:bookmarkEnd w:id="90"/>
    </w:p>
    <w:p w14:paraId="218E185F"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This plan was developed based on information, best practices, and guidance available as of the date of publication. The plan was developed to largely reflect the circumstances of the current Coronavirus pandemic but may also be applicable to other infectious disease outbreaks. </w:t>
      </w:r>
    </w:p>
    <w:p w14:paraId="6349B94B"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The following assumptions have been made in the development of this plan:</w:t>
      </w:r>
    </w:p>
    <w:p w14:paraId="1E5668B6" w14:textId="77777777" w:rsidR="004C406E" w:rsidRPr="004C406E" w:rsidRDefault="004C406E" w:rsidP="002878A2">
      <w:pPr>
        <w:numPr>
          <w:ilvl w:val="0"/>
          <w:numId w:val="46"/>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The health and safety of our employees and contractors, and their families, is of utmost importance</w:t>
      </w:r>
    </w:p>
    <w:p w14:paraId="73FBC842" w14:textId="77777777" w:rsidR="004C406E" w:rsidRPr="004C406E" w:rsidRDefault="004C406E" w:rsidP="002878A2">
      <w:pPr>
        <w:numPr>
          <w:ilvl w:val="0"/>
          <w:numId w:val="46"/>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 xml:space="preserve">The circumstances of a public health emergency may directly </w:t>
      </w:r>
      <w:proofErr w:type="gramStart"/>
      <w:r w:rsidRPr="004C406E">
        <w:rPr>
          <w:rFonts w:asciiTheme="majorHAnsi" w:eastAsia="Calibri" w:hAnsiTheme="majorHAnsi"/>
          <w:sz w:val="22"/>
          <w:szCs w:val="22"/>
        </w:rPr>
        <w:t>impact</w:t>
      </w:r>
      <w:proofErr w:type="gramEnd"/>
      <w:r w:rsidRPr="004C406E">
        <w:rPr>
          <w:rFonts w:asciiTheme="majorHAnsi" w:eastAsia="Calibri" w:hAnsiTheme="majorHAnsi"/>
          <w:sz w:val="22"/>
          <w:szCs w:val="22"/>
        </w:rPr>
        <w:t xml:space="preserve"> our own operations. </w:t>
      </w:r>
    </w:p>
    <w:p w14:paraId="1D3E8A62" w14:textId="77777777" w:rsidR="004C406E" w:rsidRPr="004C406E" w:rsidRDefault="004C406E" w:rsidP="002878A2">
      <w:pPr>
        <w:numPr>
          <w:ilvl w:val="0"/>
          <w:numId w:val="46"/>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 xml:space="preserve">Impacts of a public health emergency will take time for us to respond to, with appropriate safety measures put into place and adjustments made to operations to maximize safety </w:t>
      </w:r>
    </w:p>
    <w:p w14:paraId="034F9591" w14:textId="77777777" w:rsidR="004C406E" w:rsidRPr="004C406E" w:rsidRDefault="004C406E" w:rsidP="002878A2">
      <w:pPr>
        <w:numPr>
          <w:ilvl w:val="0"/>
          <w:numId w:val="46"/>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The public and our constituency expects us to maintain a level of mission essential operations</w:t>
      </w:r>
    </w:p>
    <w:p w14:paraId="1F29857D" w14:textId="77777777" w:rsidR="004C406E" w:rsidRPr="004C406E" w:rsidRDefault="004C406E" w:rsidP="002878A2">
      <w:pPr>
        <w:numPr>
          <w:ilvl w:val="0"/>
          <w:numId w:val="46"/>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Resource support from other jurisdictions may be limited based upon the level of impact the public health emergency has upon them</w:t>
      </w:r>
    </w:p>
    <w:p w14:paraId="16F2CD87" w14:textId="77777777" w:rsidR="004C406E" w:rsidRPr="004C406E" w:rsidRDefault="004C406E" w:rsidP="002878A2">
      <w:pPr>
        <w:numPr>
          <w:ilvl w:val="0"/>
          <w:numId w:val="46"/>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Supply chains, particularly those for personal protective equipment (PPE) and cleaning supplies, may be heavily impacted, resulting in considerable delays in procurement</w:t>
      </w:r>
    </w:p>
    <w:p w14:paraId="7BC37899" w14:textId="77777777" w:rsidR="004C406E" w:rsidRPr="004C406E" w:rsidRDefault="004C406E" w:rsidP="002878A2">
      <w:pPr>
        <w:numPr>
          <w:ilvl w:val="0"/>
          <w:numId w:val="46"/>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The operations of other entities, including the private sector (vendors, contractors, etc.), non-profit organizations, and other governmental agencies and services may also be impacted due to the public health emergency, causing delays or other disruptions in their services</w:t>
      </w:r>
    </w:p>
    <w:p w14:paraId="14F68D81" w14:textId="77777777" w:rsidR="004C406E" w:rsidRPr="004C406E" w:rsidRDefault="004C406E" w:rsidP="002878A2">
      <w:pPr>
        <w:numPr>
          <w:ilvl w:val="0"/>
          <w:numId w:val="46"/>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Emergency measures and operational changes may need to be adjusted based upon the specific circumstances and impacts of the public health emergency, as well as guidance and direction from public health officials and the governor</w:t>
      </w:r>
    </w:p>
    <w:p w14:paraId="519F5485" w14:textId="77777777" w:rsidR="004C406E" w:rsidRPr="004C406E" w:rsidRDefault="004C406E" w:rsidP="002878A2">
      <w:pPr>
        <w:numPr>
          <w:ilvl w:val="0"/>
          <w:numId w:val="46"/>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Per S8617B/</w:t>
      </w:r>
      <w:proofErr w:type="gramStart"/>
      <w:r w:rsidRPr="004C406E">
        <w:rPr>
          <w:rFonts w:asciiTheme="majorHAnsi" w:eastAsia="Calibri" w:hAnsiTheme="majorHAnsi"/>
          <w:sz w:val="22"/>
          <w:szCs w:val="22"/>
        </w:rPr>
        <w:t>A10832, ‘</w:t>
      </w:r>
      <w:proofErr w:type="gramEnd"/>
      <w:r w:rsidRPr="004C406E">
        <w:rPr>
          <w:rFonts w:asciiTheme="majorHAnsi" w:eastAsia="Calibri" w:hAnsiTheme="majorHAnsi"/>
          <w:sz w:val="22"/>
          <w:szCs w:val="22"/>
        </w:rPr>
        <w:t>essential employee’ is defined as a public employee or contractor that is required to be physically present at a work site to perform their job</w:t>
      </w:r>
    </w:p>
    <w:p w14:paraId="687A572B" w14:textId="77777777" w:rsidR="004C406E" w:rsidRPr="004C406E" w:rsidRDefault="004C406E" w:rsidP="002878A2">
      <w:pPr>
        <w:numPr>
          <w:ilvl w:val="0"/>
          <w:numId w:val="46"/>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Per S8617B/A10832, ‘non-essential employee’ is defined as a public employee or contractor that is not required to be physically present at a work site to perform their job</w:t>
      </w:r>
    </w:p>
    <w:p w14:paraId="386EF931" w14:textId="77777777" w:rsidR="004C406E" w:rsidRPr="004C406E" w:rsidRDefault="004C406E" w:rsidP="004C406E">
      <w:pPr>
        <w:keepNext/>
        <w:keepLines/>
        <w:spacing w:before="240" w:line="259" w:lineRule="auto"/>
        <w:outlineLvl w:val="0"/>
        <w:rPr>
          <w:rFonts w:asciiTheme="majorHAnsi" w:hAnsiTheme="majorHAnsi"/>
          <w:color w:val="2F5496"/>
          <w:sz w:val="22"/>
          <w:szCs w:val="22"/>
        </w:rPr>
      </w:pPr>
      <w:bookmarkStart w:id="91" w:name="_Toc50643554"/>
      <w:r w:rsidRPr="004C406E">
        <w:rPr>
          <w:rFonts w:asciiTheme="majorHAnsi" w:hAnsiTheme="majorHAnsi"/>
          <w:color w:val="2F5496"/>
          <w:sz w:val="22"/>
          <w:szCs w:val="22"/>
        </w:rPr>
        <w:t>Concept of Operations</w:t>
      </w:r>
      <w:bookmarkEnd w:id="91"/>
    </w:p>
    <w:p w14:paraId="145AAE36"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The Superintendent of Menands Union Free School District, their </w:t>
      </w:r>
      <w:proofErr w:type="gramStart"/>
      <w:r w:rsidRPr="004C406E">
        <w:rPr>
          <w:rFonts w:asciiTheme="majorHAnsi" w:eastAsia="Calibri" w:hAnsiTheme="majorHAnsi"/>
          <w:sz w:val="22"/>
          <w:szCs w:val="22"/>
        </w:rPr>
        <w:t>designee</w:t>
      </w:r>
      <w:proofErr w:type="gramEnd"/>
      <w:r w:rsidRPr="004C406E">
        <w:rPr>
          <w:rFonts w:asciiTheme="majorHAnsi" w:eastAsia="Calibri" w:hAnsiTheme="majorHAnsi"/>
          <w:sz w:val="22"/>
          <w:szCs w:val="22"/>
        </w:rPr>
        <w:t xml:space="preserve">, or their successor holds the authority to execute and direct the implementation of this plan. Implementation, monitoring of operations, </w:t>
      </w:r>
      <w:r w:rsidRPr="004C406E">
        <w:rPr>
          <w:rFonts w:asciiTheme="majorHAnsi" w:eastAsia="Calibri" w:hAnsiTheme="majorHAnsi"/>
          <w:sz w:val="22"/>
          <w:szCs w:val="22"/>
        </w:rPr>
        <w:lastRenderedPageBreak/>
        <w:t>and adjustments to plan implementation may be supported by additional personnel, at the discretion of the Superintendent.</w:t>
      </w:r>
    </w:p>
    <w:p w14:paraId="75DA062F" w14:textId="77777777" w:rsidR="004C406E" w:rsidRPr="004C406E" w:rsidRDefault="004C406E" w:rsidP="004C406E">
      <w:pPr>
        <w:spacing w:after="160" w:line="259" w:lineRule="auto"/>
        <w:rPr>
          <w:rFonts w:asciiTheme="majorHAnsi" w:eastAsia="Calibri" w:hAnsiTheme="majorHAnsi"/>
          <w:sz w:val="22"/>
          <w:szCs w:val="22"/>
        </w:rPr>
      </w:pPr>
      <w:proofErr w:type="gramStart"/>
      <w:r w:rsidRPr="004C406E">
        <w:rPr>
          <w:rFonts w:asciiTheme="majorHAnsi" w:eastAsia="Calibri" w:hAnsiTheme="majorHAnsi"/>
          <w:sz w:val="22"/>
          <w:szCs w:val="22"/>
        </w:rPr>
        <w:t>Upon the determination</w:t>
      </w:r>
      <w:proofErr w:type="gramEnd"/>
      <w:r w:rsidRPr="004C406E">
        <w:rPr>
          <w:rFonts w:asciiTheme="majorHAnsi" w:eastAsia="Calibri" w:hAnsiTheme="majorHAnsi"/>
          <w:sz w:val="22"/>
          <w:szCs w:val="22"/>
        </w:rPr>
        <w:t xml:space="preserve"> of implementing this plan, all employees and contractors of Menands Union Free School District shall be notified by email notification, with details provided as possible and necessary, with additional information and updates provided on a regular basis. Administrators, Faculty, Staff, students, parents/guardians of students, local health department officials and health care providers, employee unions and community groups will be notified of pertinent operational changes by way of emails, phone calls, website updates and messenger accounts. Other interested parties, such as vendors, will be notified by phone and/or email as necessary. The district Communications Specialist will maintain communications with the public and constituents as needed throughout the implementation of this plan. </w:t>
      </w:r>
    </w:p>
    <w:p w14:paraId="482C3E99"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The Superintendent of Menands Union Free School District, their </w:t>
      </w:r>
      <w:proofErr w:type="gramStart"/>
      <w:r w:rsidRPr="004C406E">
        <w:rPr>
          <w:rFonts w:asciiTheme="majorHAnsi" w:eastAsia="Calibri" w:hAnsiTheme="majorHAnsi"/>
          <w:sz w:val="22"/>
          <w:szCs w:val="22"/>
        </w:rPr>
        <w:t>designee</w:t>
      </w:r>
      <w:proofErr w:type="gramEnd"/>
      <w:r w:rsidRPr="004C406E">
        <w:rPr>
          <w:rFonts w:asciiTheme="majorHAnsi" w:eastAsia="Calibri" w:hAnsiTheme="majorHAnsi"/>
          <w:sz w:val="22"/>
          <w:szCs w:val="22"/>
        </w:rPr>
        <w:t xml:space="preserve">, or their successor will maintain awareness of information, direction, and guidance from public health officials and the Governor’s office, directing the implementation of changes as necessary. </w:t>
      </w:r>
    </w:p>
    <w:p w14:paraId="646A416E"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Upon resolution of the public health emergency, the Superintendent of Menands Union Free School District, their </w:t>
      </w:r>
      <w:proofErr w:type="gramStart"/>
      <w:r w:rsidRPr="004C406E">
        <w:rPr>
          <w:rFonts w:asciiTheme="majorHAnsi" w:eastAsia="Calibri" w:hAnsiTheme="majorHAnsi"/>
          <w:sz w:val="22"/>
          <w:szCs w:val="22"/>
        </w:rPr>
        <w:t>designee</w:t>
      </w:r>
      <w:proofErr w:type="gramEnd"/>
      <w:r w:rsidRPr="004C406E">
        <w:rPr>
          <w:rFonts w:asciiTheme="majorHAnsi" w:eastAsia="Calibri" w:hAnsiTheme="majorHAnsi"/>
          <w:sz w:val="22"/>
          <w:szCs w:val="22"/>
        </w:rPr>
        <w:t xml:space="preserve">, or their successor will direct the resumption of normal operations or operations with modifications as necessary. </w:t>
      </w:r>
    </w:p>
    <w:p w14:paraId="5B5D0E99" w14:textId="77777777" w:rsidR="004C406E" w:rsidRPr="004C406E" w:rsidRDefault="004C406E" w:rsidP="004C406E">
      <w:pPr>
        <w:keepNext/>
        <w:keepLines/>
        <w:spacing w:before="240" w:line="259" w:lineRule="auto"/>
        <w:outlineLvl w:val="0"/>
        <w:rPr>
          <w:rFonts w:asciiTheme="majorHAnsi" w:hAnsiTheme="majorHAnsi"/>
          <w:color w:val="2F5496"/>
          <w:sz w:val="22"/>
          <w:szCs w:val="22"/>
        </w:rPr>
      </w:pPr>
      <w:r w:rsidRPr="004C406E">
        <w:rPr>
          <w:rFonts w:asciiTheme="majorHAnsi" w:hAnsiTheme="majorHAnsi"/>
          <w:color w:val="2F5496"/>
          <w:sz w:val="22"/>
          <w:szCs w:val="22"/>
        </w:rPr>
        <w:t xml:space="preserve"> </w:t>
      </w:r>
      <w:bookmarkStart w:id="92" w:name="_Toc50643555"/>
      <w:r w:rsidRPr="004C406E">
        <w:rPr>
          <w:rFonts w:asciiTheme="majorHAnsi" w:hAnsiTheme="majorHAnsi"/>
          <w:color w:val="2F5496"/>
          <w:sz w:val="22"/>
          <w:szCs w:val="22"/>
        </w:rPr>
        <w:t>Mission Essential Functions</w:t>
      </w:r>
      <w:bookmarkEnd w:id="92"/>
    </w:p>
    <w:p w14:paraId="1C05E42B"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When confronting events that disrupt normal operations, Menands Union Free School District is committed to ensuring that essential functions will be continued even under the most challenging circumstances. </w:t>
      </w:r>
    </w:p>
    <w:p w14:paraId="290EFE45"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Essential functions are those functions that enable an organization to:</w:t>
      </w:r>
    </w:p>
    <w:p w14:paraId="3F3D5CD5" w14:textId="77777777" w:rsidR="004C406E" w:rsidRPr="004C406E" w:rsidRDefault="004C406E" w:rsidP="002878A2">
      <w:pPr>
        <w:numPr>
          <w:ilvl w:val="0"/>
          <w:numId w:val="47"/>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Maintain the safety of students, employees, contractors, and our constituency</w:t>
      </w:r>
    </w:p>
    <w:p w14:paraId="301F20F6" w14:textId="77777777" w:rsidR="004C406E" w:rsidRPr="004C406E" w:rsidRDefault="004C406E" w:rsidP="002878A2">
      <w:pPr>
        <w:numPr>
          <w:ilvl w:val="0"/>
          <w:numId w:val="47"/>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Provide vital services</w:t>
      </w:r>
    </w:p>
    <w:p w14:paraId="35403F15" w14:textId="77777777" w:rsidR="004C406E" w:rsidRPr="004C406E" w:rsidRDefault="004C406E" w:rsidP="002878A2">
      <w:pPr>
        <w:numPr>
          <w:ilvl w:val="0"/>
          <w:numId w:val="47"/>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Provide services required by law</w:t>
      </w:r>
    </w:p>
    <w:p w14:paraId="7CC0C791" w14:textId="77777777" w:rsidR="004C406E" w:rsidRPr="004C406E" w:rsidRDefault="004C406E" w:rsidP="002878A2">
      <w:pPr>
        <w:numPr>
          <w:ilvl w:val="0"/>
          <w:numId w:val="47"/>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Sustain quality operations</w:t>
      </w:r>
    </w:p>
    <w:p w14:paraId="0AB4F5B2" w14:textId="77777777" w:rsidR="004C406E" w:rsidRPr="004C406E" w:rsidRDefault="004C406E" w:rsidP="002878A2">
      <w:pPr>
        <w:numPr>
          <w:ilvl w:val="0"/>
          <w:numId w:val="47"/>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Uphold the core values of Menands Union Free School District</w:t>
      </w:r>
    </w:p>
    <w:p w14:paraId="5B42766B"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The Menands Union Free School District has identified as critical only those priority functions that are required or are necessary to provide vital services. During activation of this plan, all other activities may be suspended to enable the organization to concentrate on providing the critical functions and building the internal capabilities necessary to increase and eventually restore operations. Appropriate communications with employees, contractors, our constituents, and other stakeholders will be an ongoing priority. </w:t>
      </w:r>
    </w:p>
    <w:p w14:paraId="1FC5CF06"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Essential functions are prioritized according to:</w:t>
      </w:r>
    </w:p>
    <w:p w14:paraId="02A3DF18" w14:textId="77777777" w:rsidR="004C406E" w:rsidRPr="004C406E" w:rsidRDefault="004C406E" w:rsidP="002878A2">
      <w:pPr>
        <w:numPr>
          <w:ilvl w:val="0"/>
          <w:numId w:val="48"/>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The time criticality of each essential function</w:t>
      </w:r>
    </w:p>
    <w:p w14:paraId="63B23AE3" w14:textId="77777777" w:rsidR="004C406E" w:rsidRPr="004C406E" w:rsidRDefault="004C406E" w:rsidP="002878A2">
      <w:pPr>
        <w:numPr>
          <w:ilvl w:val="0"/>
          <w:numId w:val="48"/>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 xml:space="preserve">Interdependency of </w:t>
      </w:r>
      <w:proofErr w:type="gramStart"/>
      <w:r w:rsidRPr="004C406E">
        <w:rPr>
          <w:rFonts w:asciiTheme="majorHAnsi" w:eastAsia="Calibri" w:hAnsiTheme="majorHAnsi"/>
          <w:sz w:val="22"/>
          <w:szCs w:val="22"/>
        </w:rPr>
        <w:t>a one</w:t>
      </w:r>
      <w:proofErr w:type="gramEnd"/>
      <w:r w:rsidRPr="004C406E">
        <w:rPr>
          <w:rFonts w:asciiTheme="majorHAnsi" w:eastAsia="Calibri" w:hAnsiTheme="majorHAnsi"/>
          <w:sz w:val="22"/>
          <w:szCs w:val="22"/>
        </w:rPr>
        <w:t xml:space="preserve"> function to others</w:t>
      </w:r>
    </w:p>
    <w:p w14:paraId="478A05E3" w14:textId="77777777" w:rsidR="004C406E" w:rsidRPr="004C406E" w:rsidRDefault="004C406E" w:rsidP="002878A2">
      <w:pPr>
        <w:numPr>
          <w:ilvl w:val="0"/>
          <w:numId w:val="48"/>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The recovery sequence of essential functions and their vital processes</w:t>
      </w:r>
    </w:p>
    <w:p w14:paraId="1510A3C5"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The mission essential functions for Menands Union Free School District have been identified as:</w:t>
      </w:r>
    </w:p>
    <w:tbl>
      <w:tblPr>
        <w:tblStyle w:val="GridTable41"/>
        <w:tblW w:w="9535" w:type="dxa"/>
        <w:tblLook w:val="0420" w:firstRow="1" w:lastRow="0" w:firstColumn="0" w:lastColumn="0" w:noHBand="0" w:noVBand="1"/>
      </w:tblPr>
      <w:tblGrid>
        <w:gridCol w:w="2337"/>
        <w:gridCol w:w="7198"/>
      </w:tblGrid>
      <w:tr w:rsidR="004C406E" w:rsidRPr="004C406E" w14:paraId="71D758E5" w14:textId="77777777" w:rsidTr="00697F11">
        <w:trPr>
          <w:cnfStyle w:val="100000000000" w:firstRow="1" w:lastRow="0" w:firstColumn="0" w:lastColumn="0" w:oddVBand="0" w:evenVBand="0" w:oddHBand="0" w:evenHBand="0" w:firstRowFirstColumn="0" w:firstRowLastColumn="0" w:lastRowFirstColumn="0" w:lastRowLastColumn="0"/>
        </w:trPr>
        <w:tc>
          <w:tcPr>
            <w:tcW w:w="2337" w:type="dxa"/>
          </w:tcPr>
          <w:p w14:paraId="3A6768ED"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Essential Function</w:t>
            </w:r>
          </w:p>
        </w:tc>
        <w:tc>
          <w:tcPr>
            <w:tcW w:w="7198" w:type="dxa"/>
          </w:tcPr>
          <w:p w14:paraId="2C3113F5"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Description</w:t>
            </w:r>
          </w:p>
        </w:tc>
      </w:tr>
      <w:tr w:rsidR="004C406E" w:rsidRPr="004C406E" w14:paraId="79F0CF05" w14:textId="77777777" w:rsidTr="00697F11">
        <w:trPr>
          <w:cnfStyle w:val="000000100000" w:firstRow="0" w:lastRow="0" w:firstColumn="0" w:lastColumn="0" w:oddVBand="0" w:evenVBand="0" w:oddHBand="1" w:evenHBand="0" w:firstRowFirstColumn="0" w:firstRowLastColumn="0" w:lastRowFirstColumn="0" w:lastRowLastColumn="0"/>
        </w:trPr>
        <w:tc>
          <w:tcPr>
            <w:tcW w:w="2337" w:type="dxa"/>
          </w:tcPr>
          <w:p w14:paraId="6D7A408D"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Student Education/Continuity of Learning</w:t>
            </w:r>
          </w:p>
        </w:tc>
        <w:tc>
          <w:tcPr>
            <w:tcW w:w="7198" w:type="dxa"/>
          </w:tcPr>
          <w:p w14:paraId="060B48B4"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Provide curriculum and instruction to meet NYSED expectations and standards.</w:t>
            </w:r>
          </w:p>
        </w:tc>
      </w:tr>
      <w:tr w:rsidR="004C406E" w:rsidRPr="004C406E" w14:paraId="37E8641F" w14:textId="77777777" w:rsidTr="00697F11">
        <w:tc>
          <w:tcPr>
            <w:tcW w:w="2337" w:type="dxa"/>
          </w:tcPr>
          <w:p w14:paraId="2642E469"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Child Nutrition</w:t>
            </w:r>
          </w:p>
        </w:tc>
        <w:tc>
          <w:tcPr>
            <w:tcW w:w="7198" w:type="dxa"/>
          </w:tcPr>
          <w:p w14:paraId="6F4151B4"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Provide meals to the district’s students during in-person, remote and virtual learning models</w:t>
            </w:r>
          </w:p>
        </w:tc>
      </w:tr>
      <w:tr w:rsidR="004C406E" w:rsidRPr="004C406E" w14:paraId="1CDC79A9" w14:textId="77777777" w:rsidTr="00697F11">
        <w:trPr>
          <w:cnfStyle w:val="000000100000" w:firstRow="0" w:lastRow="0" w:firstColumn="0" w:lastColumn="0" w:oddVBand="0" w:evenVBand="0" w:oddHBand="1" w:evenHBand="0" w:firstRowFirstColumn="0" w:firstRowLastColumn="0" w:lastRowFirstColumn="0" w:lastRowLastColumn="0"/>
        </w:trPr>
        <w:tc>
          <w:tcPr>
            <w:tcW w:w="2337" w:type="dxa"/>
          </w:tcPr>
          <w:p w14:paraId="6955CB4E"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lastRenderedPageBreak/>
              <w:t>Transportation</w:t>
            </w:r>
          </w:p>
        </w:tc>
        <w:tc>
          <w:tcPr>
            <w:tcW w:w="7198" w:type="dxa"/>
          </w:tcPr>
          <w:p w14:paraId="1B656B92"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 xml:space="preserve">Arrange for transportation by qualified drivers for students, or for the delivery of food or other materials. </w:t>
            </w:r>
          </w:p>
        </w:tc>
      </w:tr>
      <w:tr w:rsidR="004C406E" w:rsidRPr="004C406E" w14:paraId="14F84DCF" w14:textId="77777777" w:rsidTr="00697F11">
        <w:tc>
          <w:tcPr>
            <w:tcW w:w="2337" w:type="dxa"/>
          </w:tcPr>
          <w:p w14:paraId="51341605"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Social Emotional Well-Being</w:t>
            </w:r>
          </w:p>
        </w:tc>
        <w:tc>
          <w:tcPr>
            <w:tcW w:w="7198" w:type="dxa"/>
          </w:tcPr>
          <w:p w14:paraId="563D9E8C"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Have trained staff and faculty members to offer resources and referrals to students indicating the need for counseling services and intervention</w:t>
            </w:r>
          </w:p>
        </w:tc>
      </w:tr>
      <w:tr w:rsidR="004C406E" w:rsidRPr="004C406E" w14:paraId="3B6F1CCD" w14:textId="77777777" w:rsidTr="00697F11">
        <w:trPr>
          <w:cnfStyle w:val="000000100000" w:firstRow="0" w:lastRow="0" w:firstColumn="0" w:lastColumn="0" w:oddVBand="0" w:evenVBand="0" w:oddHBand="1" w:evenHBand="0" w:firstRowFirstColumn="0" w:firstRowLastColumn="0" w:lastRowFirstColumn="0" w:lastRowLastColumn="0"/>
        </w:trPr>
        <w:tc>
          <w:tcPr>
            <w:tcW w:w="2337" w:type="dxa"/>
          </w:tcPr>
          <w:p w14:paraId="14CDB5B9"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 xml:space="preserve">Facilities </w:t>
            </w:r>
          </w:p>
        </w:tc>
        <w:tc>
          <w:tcPr>
            <w:tcW w:w="7198" w:type="dxa"/>
          </w:tcPr>
          <w:p w14:paraId="32C14489"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 xml:space="preserve">Maintenance and upkeep of the district’s buildings, lands, playgrounds/fields and inventory </w:t>
            </w:r>
          </w:p>
        </w:tc>
      </w:tr>
      <w:tr w:rsidR="004C406E" w:rsidRPr="004C406E" w14:paraId="246C9B1D" w14:textId="77777777" w:rsidTr="00697F11">
        <w:tc>
          <w:tcPr>
            <w:tcW w:w="2337" w:type="dxa"/>
          </w:tcPr>
          <w:p w14:paraId="30B0C6EE"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Community Engagement</w:t>
            </w:r>
          </w:p>
        </w:tc>
        <w:tc>
          <w:tcPr>
            <w:tcW w:w="7198" w:type="dxa"/>
          </w:tcPr>
          <w:p w14:paraId="08CC65DE"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Establish and maintain regular channels of communications with administrators, faculty, staff, students, parents/guardians of students, local health department officials and health care providers, employee unions and community groups.</w:t>
            </w:r>
          </w:p>
        </w:tc>
      </w:tr>
      <w:tr w:rsidR="004C406E" w:rsidRPr="004C406E" w14:paraId="6D0EF375" w14:textId="77777777" w:rsidTr="00697F11">
        <w:trPr>
          <w:cnfStyle w:val="000000100000" w:firstRow="0" w:lastRow="0" w:firstColumn="0" w:lastColumn="0" w:oddVBand="0" w:evenVBand="0" w:oddHBand="1" w:evenHBand="0" w:firstRowFirstColumn="0" w:firstRowLastColumn="0" w:lastRowFirstColumn="0" w:lastRowLastColumn="0"/>
        </w:trPr>
        <w:tc>
          <w:tcPr>
            <w:tcW w:w="2337" w:type="dxa"/>
          </w:tcPr>
          <w:p w14:paraId="75877A7A" w14:textId="77777777" w:rsidR="004C406E" w:rsidRPr="004C406E" w:rsidRDefault="004C406E" w:rsidP="00697F11">
            <w:pPr>
              <w:rPr>
                <w:rFonts w:asciiTheme="majorHAnsi" w:hAnsiTheme="majorHAnsi"/>
                <w:sz w:val="22"/>
                <w:szCs w:val="22"/>
              </w:rPr>
            </w:pPr>
          </w:p>
        </w:tc>
        <w:tc>
          <w:tcPr>
            <w:tcW w:w="7198" w:type="dxa"/>
          </w:tcPr>
          <w:p w14:paraId="69729D71" w14:textId="77777777" w:rsidR="004C406E" w:rsidRPr="004C406E" w:rsidRDefault="004C406E" w:rsidP="00697F11">
            <w:pPr>
              <w:rPr>
                <w:rFonts w:asciiTheme="majorHAnsi" w:hAnsiTheme="majorHAnsi"/>
                <w:sz w:val="22"/>
                <w:szCs w:val="22"/>
              </w:rPr>
            </w:pPr>
          </w:p>
        </w:tc>
      </w:tr>
    </w:tbl>
    <w:tbl>
      <w:tblPr>
        <w:tblStyle w:val="TableGrid1"/>
        <w:tblW w:w="953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20" w:firstRow="1" w:lastRow="0" w:firstColumn="0" w:lastColumn="0" w:noHBand="0" w:noVBand="1"/>
      </w:tblPr>
      <w:tblGrid>
        <w:gridCol w:w="2337"/>
        <w:gridCol w:w="7198"/>
      </w:tblGrid>
      <w:tr w:rsidR="004C406E" w:rsidRPr="004C406E" w14:paraId="7FEF8FB5" w14:textId="77777777" w:rsidTr="00697F11">
        <w:tc>
          <w:tcPr>
            <w:tcW w:w="2337" w:type="dxa"/>
          </w:tcPr>
          <w:p w14:paraId="719EAF8F"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Special Education</w:t>
            </w:r>
          </w:p>
        </w:tc>
        <w:tc>
          <w:tcPr>
            <w:tcW w:w="7198" w:type="dxa"/>
          </w:tcPr>
          <w:p w14:paraId="6FC1FC0E" w14:textId="77777777" w:rsidR="004C406E" w:rsidRPr="004C406E" w:rsidRDefault="004C406E" w:rsidP="00697F11">
            <w:pPr>
              <w:rPr>
                <w:rFonts w:asciiTheme="majorHAnsi" w:hAnsiTheme="majorHAnsi"/>
                <w:sz w:val="22"/>
                <w:szCs w:val="22"/>
              </w:rPr>
            </w:pPr>
            <w:r w:rsidRPr="004C406E">
              <w:rPr>
                <w:rFonts w:asciiTheme="majorHAnsi" w:hAnsiTheme="majorHAnsi" w:cs="Calibri"/>
                <w:color w:val="000000"/>
                <w:sz w:val="22"/>
                <w:szCs w:val="22"/>
                <w:shd w:val="clear" w:color="auto" w:fill="FFFFFF"/>
              </w:rPr>
              <w:t>Special education services are available to any student who qualifies</w:t>
            </w:r>
          </w:p>
        </w:tc>
      </w:tr>
      <w:tr w:rsidR="004C406E" w:rsidRPr="004C406E" w14:paraId="7B6A5568" w14:textId="77777777" w:rsidTr="00697F11">
        <w:tc>
          <w:tcPr>
            <w:tcW w:w="2337" w:type="dxa"/>
            <w:shd w:val="clear" w:color="auto" w:fill="D0CECE"/>
          </w:tcPr>
          <w:p w14:paraId="2468FEE1"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Child Care for essential employee families</w:t>
            </w:r>
          </w:p>
        </w:tc>
        <w:tc>
          <w:tcPr>
            <w:tcW w:w="7198" w:type="dxa"/>
            <w:shd w:val="clear" w:color="auto" w:fill="D0CECE"/>
          </w:tcPr>
          <w:p w14:paraId="6B06B568" w14:textId="77777777" w:rsidR="004C406E" w:rsidRPr="004C406E" w:rsidRDefault="004C406E" w:rsidP="00697F11">
            <w:pPr>
              <w:rPr>
                <w:rFonts w:asciiTheme="majorHAnsi" w:hAnsiTheme="majorHAnsi" w:cs="Calibri"/>
                <w:color w:val="000000"/>
                <w:sz w:val="22"/>
                <w:szCs w:val="22"/>
                <w:shd w:val="clear" w:color="auto" w:fill="FFFFFF"/>
              </w:rPr>
            </w:pPr>
            <w:r w:rsidRPr="004C406E">
              <w:rPr>
                <w:rFonts w:asciiTheme="majorHAnsi" w:hAnsiTheme="majorHAnsi" w:cs="Calibri"/>
                <w:color w:val="000000"/>
                <w:sz w:val="22"/>
                <w:szCs w:val="22"/>
                <w:highlight w:val="lightGray"/>
                <w:shd w:val="clear" w:color="auto" w:fill="FFFFFF"/>
              </w:rPr>
              <w:t xml:space="preserve">Coordinate with neighboring organizations the </w:t>
            </w:r>
            <w:proofErr w:type="gramStart"/>
            <w:r w:rsidRPr="004C406E">
              <w:rPr>
                <w:rFonts w:asciiTheme="majorHAnsi" w:hAnsiTheme="majorHAnsi" w:cs="Calibri"/>
                <w:color w:val="000000"/>
                <w:sz w:val="22"/>
                <w:szCs w:val="22"/>
                <w:highlight w:val="lightGray"/>
                <w:shd w:val="clear" w:color="auto" w:fill="FFFFFF"/>
              </w:rPr>
              <w:t>child care</w:t>
            </w:r>
            <w:proofErr w:type="gramEnd"/>
            <w:r w:rsidRPr="004C406E">
              <w:rPr>
                <w:rFonts w:asciiTheme="majorHAnsi" w:hAnsiTheme="majorHAnsi" w:cs="Calibri"/>
                <w:color w:val="000000"/>
                <w:sz w:val="22"/>
                <w:szCs w:val="22"/>
                <w:highlight w:val="lightGray"/>
                <w:shd w:val="clear" w:color="auto" w:fill="FFFFFF"/>
              </w:rPr>
              <w:t xml:space="preserve"> of families that are deemed essential during health emergencies</w:t>
            </w:r>
          </w:p>
        </w:tc>
      </w:tr>
      <w:tr w:rsidR="004C406E" w:rsidRPr="004C406E" w14:paraId="125215FC" w14:textId="77777777" w:rsidTr="00697F11">
        <w:tc>
          <w:tcPr>
            <w:tcW w:w="2337" w:type="dxa"/>
            <w:shd w:val="clear" w:color="auto" w:fill="auto"/>
          </w:tcPr>
          <w:p w14:paraId="395B7616"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Technology and Connectivity</w:t>
            </w:r>
          </w:p>
        </w:tc>
        <w:tc>
          <w:tcPr>
            <w:tcW w:w="7198" w:type="dxa"/>
            <w:shd w:val="clear" w:color="auto" w:fill="auto"/>
          </w:tcPr>
          <w:p w14:paraId="04CDF4D9" w14:textId="77777777" w:rsidR="004C406E" w:rsidRPr="004C406E" w:rsidRDefault="004C406E" w:rsidP="00697F11">
            <w:pPr>
              <w:rPr>
                <w:rFonts w:asciiTheme="majorHAnsi" w:hAnsiTheme="majorHAnsi"/>
                <w:sz w:val="22"/>
                <w:szCs w:val="22"/>
              </w:rPr>
            </w:pPr>
            <w:r w:rsidRPr="004C406E">
              <w:rPr>
                <w:rFonts w:asciiTheme="majorHAnsi" w:hAnsiTheme="majorHAnsi" w:cs="Calibri"/>
                <w:color w:val="000000"/>
                <w:sz w:val="22"/>
                <w:szCs w:val="22"/>
                <w:shd w:val="clear" w:color="auto" w:fill="FFFFFF"/>
              </w:rPr>
              <w:t xml:space="preserve">Distribution of laptops and internet connectivity devices for families and staff </w:t>
            </w:r>
            <w:r w:rsidRPr="004C406E">
              <w:rPr>
                <w:rFonts w:asciiTheme="majorHAnsi" w:hAnsiTheme="majorHAnsi" w:cs="Calibri"/>
                <w:color w:val="000000"/>
                <w:sz w:val="22"/>
                <w:szCs w:val="22"/>
              </w:rPr>
              <w:t xml:space="preserve">to facilitate continued education in remote learning environments necessary for continuity of instruction and education.  Also responsible for troubleshooting technical issues that may arise during the virtual </w:t>
            </w:r>
            <w:proofErr w:type="gramStart"/>
            <w:r w:rsidRPr="004C406E">
              <w:rPr>
                <w:rFonts w:asciiTheme="majorHAnsi" w:hAnsiTheme="majorHAnsi" w:cs="Calibri"/>
                <w:color w:val="000000"/>
                <w:sz w:val="22"/>
                <w:szCs w:val="22"/>
              </w:rPr>
              <w:t>learning  process</w:t>
            </w:r>
            <w:proofErr w:type="gramEnd"/>
            <w:r w:rsidRPr="004C406E">
              <w:rPr>
                <w:rFonts w:asciiTheme="majorHAnsi" w:hAnsiTheme="majorHAnsi" w:cs="Calibri"/>
                <w:color w:val="000000"/>
                <w:sz w:val="22"/>
                <w:szCs w:val="22"/>
              </w:rPr>
              <w:t>, the offering of best practices in communication to ensure that students are able to access curricular materials, and for helping staff members disseminate information related to both academic and social-emotional education.  </w:t>
            </w:r>
          </w:p>
          <w:p w14:paraId="6C36EDEA" w14:textId="77777777" w:rsidR="004C406E" w:rsidRPr="004C406E" w:rsidRDefault="004C406E" w:rsidP="00697F11">
            <w:pPr>
              <w:rPr>
                <w:rFonts w:asciiTheme="majorHAnsi" w:hAnsiTheme="majorHAnsi" w:cs="Calibri"/>
                <w:color w:val="000000"/>
                <w:sz w:val="22"/>
                <w:szCs w:val="22"/>
                <w:shd w:val="clear" w:color="auto" w:fill="FFFFFF"/>
              </w:rPr>
            </w:pPr>
            <w:r w:rsidRPr="004C406E">
              <w:rPr>
                <w:rFonts w:asciiTheme="majorHAnsi" w:hAnsiTheme="majorHAnsi" w:cs="Calibri"/>
                <w:color w:val="000000"/>
                <w:sz w:val="22"/>
                <w:szCs w:val="22"/>
                <w:shd w:val="clear" w:color="auto" w:fill="FFFFFF"/>
              </w:rPr>
              <w:t xml:space="preserve"> </w:t>
            </w:r>
          </w:p>
        </w:tc>
      </w:tr>
      <w:tr w:rsidR="004C406E" w:rsidRPr="004C406E" w14:paraId="290E11CD" w14:textId="77777777" w:rsidTr="00697F11">
        <w:tc>
          <w:tcPr>
            <w:tcW w:w="2337" w:type="dxa"/>
            <w:shd w:val="clear" w:color="auto" w:fill="D0CECE"/>
          </w:tcPr>
          <w:p w14:paraId="72220E47" w14:textId="77777777" w:rsidR="004C406E" w:rsidRPr="004C406E" w:rsidRDefault="004C406E" w:rsidP="00697F11">
            <w:pPr>
              <w:rPr>
                <w:rFonts w:asciiTheme="majorHAnsi" w:hAnsiTheme="majorHAnsi"/>
                <w:sz w:val="22"/>
                <w:szCs w:val="22"/>
              </w:rPr>
            </w:pPr>
            <w:proofErr w:type="gramStart"/>
            <w:r w:rsidRPr="004C406E">
              <w:rPr>
                <w:rFonts w:asciiTheme="majorHAnsi" w:hAnsiTheme="majorHAnsi"/>
                <w:sz w:val="22"/>
                <w:szCs w:val="22"/>
              </w:rPr>
              <w:t>Business  &amp;</w:t>
            </w:r>
            <w:proofErr w:type="gramEnd"/>
            <w:r w:rsidRPr="004C406E">
              <w:rPr>
                <w:rFonts w:asciiTheme="majorHAnsi" w:hAnsiTheme="majorHAnsi"/>
                <w:sz w:val="22"/>
                <w:szCs w:val="22"/>
              </w:rPr>
              <w:t xml:space="preserve"> District Office Functions</w:t>
            </w:r>
          </w:p>
        </w:tc>
        <w:tc>
          <w:tcPr>
            <w:tcW w:w="7198" w:type="dxa"/>
            <w:shd w:val="clear" w:color="auto" w:fill="D0CECE"/>
          </w:tcPr>
          <w:p w14:paraId="1F8AC0AB" w14:textId="77777777" w:rsidR="004C406E" w:rsidRPr="004C406E" w:rsidRDefault="004C406E" w:rsidP="00697F11">
            <w:pPr>
              <w:rPr>
                <w:rFonts w:asciiTheme="majorHAnsi" w:hAnsiTheme="majorHAnsi" w:cs="Calibri"/>
                <w:color w:val="000000"/>
                <w:sz w:val="22"/>
                <w:szCs w:val="22"/>
                <w:shd w:val="clear" w:color="auto" w:fill="FFFFFF"/>
              </w:rPr>
            </w:pPr>
            <w:r w:rsidRPr="004C406E">
              <w:rPr>
                <w:rFonts w:asciiTheme="majorHAnsi" w:hAnsiTheme="majorHAnsi" w:cs="Calibri"/>
                <w:color w:val="000000"/>
                <w:sz w:val="22"/>
                <w:szCs w:val="22"/>
              </w:rPr>
              <w:t xml:space="preserve">Oversight and management of the functions performed by employees in the </w:t>
            </w:r>
            <w:r w:rsidRPr="004C406E">
              <w:rPr>
                <w:rFonts w:asciiTheme="majorHAnsi" w:hAnsiTheme="majorHAnsi" w:cs="Calibri"/>
                <w:color w:val="000000"/>
                <w:sz w:val="22"/>
                <w:szCs w:val="22"/>
                <w:shd w:val="clear" w:color="auto" w:fill="CCCCCC"/>
              </w:rPr>
              <w:t xml:space="preserve">superintendent’s office and the business office </w:t>
            </w:r>
            <w:r w:rsidRPr="004C406E">
              <w:rPr>
                <w:rFonts w:asciiTheme="majorHAnsi" w:hAnsiTheme="majorHAnsi" w:cs="Calibri"/>
                <w:color w:val="000000"/>
                <w:sz w:val="22"/>
                <w:szCs w:val="22"/>
              </w:rPr>
              <w:t xml:space="preserve">to ensure that regular business operations and services continue as necessary and/or mandated.  Appropriate communications with students, families, employees, contractors, educational community, and other stakeholders will be an ongoing priority. </w:t>
            </w:r>
          </w:p>
        </w:tc>
      </w:tr>
    </w:tbl>
    <w:p w14:paraId="1BCDA95C" w14:textId="77777777" w:rsidR="004C406E" w:rsidRPr="004C406E" w:rsidRDefault="004C406E" w:rsidP="004C406E">
      <w:pPr>
        <w:spacing w:after="160" w:line="259" w:lineRule="auto"/>
        <w:rPr>
          <w:rFonts w:asciiTheme="majorHAnsi" w:eastAsia="Calibri" w:hAnsiTheme="majorHAnsi"/>
          <w:sz w:val="22"/>
          <w:szCs w:val="22"/>
        </w:rPr>
      </w:pPr>
    </w:p>
    <w:p w14:paraId="3BE6F7A1" w14:textId="77777777" w:rsidR="004C406E" w:rsidRPr="004C406E" w:rsidRDefault="004C406E" w:rsidP="004C406E">
      <w:pPr>
        <w:keepNext/>
        <w:keepLines/>
        <w:spacing w:before="40" w:line="259" w:lineRule="auto"/>
        <w:outlineLvl w:val="1"/>
        <w:rPr>
          <w:rFonts w:asciiTheme="majorHAnsi" w:hAnsiTheme="majorHAnsi"/>
          <w:color w:val="2F5496"/>
          <w:sz w:val="22"/>
          <w:szCs w:val="22"/>
        </w:rPr>
      </w:pPr>
      <w:bookmarkStart w:id="93" w:name="_Toc50643556"/>
      <w:r w:rsidRPr="004C406E">
        <w:rPr>
          <w:rFonts w:asciiTheme="majorHAnsi" w:hAnsiTheme="majorHAnsi"/>
          <w:color w:val="2F5496"/>
          <w:sz w:val="22"/>
          <w:szCs w:val="22"/>
        </w:rPr>
        <w:t>Essential Positions</w:t>
      </w:r>
      <w:bookmarkEnd w:id="93"/>
    </w:p>
    <w:p w14:paraId="26B6A0B9"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Each essential function identified above requires certain positions on-site to effectively operate. The table below identifies the positions or titles that are essential to be staffed on-site for the continued operation of each essential function. Note that while some functions and associated personnel may be essential, some of these can be conducted remotely and do not need to be identified in this section. </w:t>
      </w:r>
    </w:p>
    <w:p w14:paraId="4740ACC1" w14:textId="77777777" w:rsidR="004C406E" w:rsidRPr="004C406E" w:rsidRDefault="004C406E" w:rsidP="004C406E">
      <w:pPr>
        <w:spacing w:after="160" w:line="259" w:lineRule="auto"/>
        <w:rPr>
          <w:rFonts w:asciiTheme="majorHAnsi" w:eastAsia="Calibri" w:hAnsiTheme="majorHAnsi"/>
          <w:sz w:val="22"/>
          <w:szCs w:val="22"/>
        </w:rPr>
      </w:pPr>
    </w:p>
    <w:tbl>
      <w:tblPr>
        <w:tblStyle w:val="GridTable41"/>
        <w:tblW w:w="10075" w:type="dxa"/>
        <w:tblLook w:val="0420" w:firstRow="1" w:lastRow="0" w:firstColumn="0" w:lastColumn="0" w:noHBand="0" w:noVBand="1"/>
      </w:tblPr>
      <w:tblGrid>
        <w:gridCol w:w="1781"/>
        <w:gridCol w:w="2254"/>
        <w:gridCol w:w="6040"/>
      </w:tblGrid>
      <w:tr w:rsidR="004C406E" w:rsidRPr="004C406E" w14:paraId="2EE9A480" w14:textId="77777777" w:rsidTr="00697F11">
        <w:trPr>
          <w:cnfStyle w:val="100000000000" w:firstRow="1" w:lastRow="0" w:firstColumn="0" w:lastColumn="0" w:oddVBand="0" w:evenVBand="0" w:oddHBand="0" w:evenHBand="0" w:firstRowFirstColumn="0" w:firstRowLastColumn="0" w:lastRowFirstColumn="0" w:lastRowLastColumn="0"/>
        </w:trPr>
        <w:tc>
          <w:tcPr>
            <w:tcW w:w="1781" w:type="dxa"/>
          </w:tcPr>
          <w:p w14:paraId="17302FE6"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Essential Function</w:t>
            </w:r>
          </w:p>
        </w:tc>
        <w:tc>
          <w:tcPr>
            <w:tcW w:w="2254" w:type="dxa"/>
          </w:tcPr>
          <w:p w14:paraId="2EAA3E7B"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Essential Positions/Titles</w:t>
            </w:r>
          </w:p>
        </w:tc>
        <w:tc>
          <w:tcPr>
            <w:tcW w:w="6040" w:type="dxa"/>
          </w:tcPr>
          <w:p w14:paraId="542BC9CD"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Justification for Each</w:t>
            </w:r>
          </w:p>
        </w:tc>
      </w:tr>
      <w:tr w:rsidR="004C406E" w:rsidRPr="004C406E" w14:paraId="066ACA1E" w14:textId="77777777" w:rsidTr="00697F11">
        <w:trPr>
          <w:cnfStyle w:val="000000100000" w:firstRow="0" w:lastRow="0" w:firstColumn="0" w:lastColumn="0" w:oddVBand="0" w:evenVBand="0" w:oddHBand="1" w:evenHBand="0" w:firstRowFirstColumn="0" w:firstRowLastColumn="0" w:lastRowFirstColumn="0" w:lastRowLastColumn="0"/>
        </w:trPr>
        <w:tc>
          <w:tcPr>
            <w:tcW w:w="1781" w:type="dxa"/>
          </w:tcPr>
          <w:p w14:paraId="545892F9"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Child Nutrition</w:t>
            </w:r>
          </w:p>
        </w:tc>
        <w:tc>
          <w:tcPr>
            <w:tcW w:w="2254" w:type="dxa"/>
          </w:tcPr>
          <w:p w14:paraId="650B3771" w14:textId="77777777" w:rsidR="004C406E" w:rsidRPr="004C406E" w:rsidRDefault="004C406E" w:rsidP="002878A2">
            <w:pPr>
              <w:numPr>
                <w:ilvl w:val="0"/>
                <w:numId w:val="49"/>
              </w:numPr>
              <w:contextualSpacing/>
              <w:rPr>
                <w:rFonts w:asciiTheme="majorHAnsi" w:hAnsiTheme="majorHAnsi"/>
                <w:sz w:val="22"/>
                <w:szCs w:val="22"/>
              </w:rPr>
            </w:pPr>
            <w:r w:rsidRPr="004C406E">
              <w:rPr>
                <w:rFonts w:asciiTheme="majorHAnsi" w:hAnsiTheme="majorHAnsi"/>
                <w:sz w:val="22"/>
                <w:szCs w:val="22"/>
              </w:rPr>
              <w:t>Head Cook</w:t>
            </w:r>
          </w:p>
          <w:p w14:paraId="7A5AD3D9" w14:textId="77777777" w:rsidR="004C406E" w:rsidRPr="004C406E" w:rsidRDefault="004C406E" w:rsidP="002878A2">
            <w:pPr>
              <w:numPr>
                <w:ilvl w:val="0"/>
                <w:numId w:val="49"/>
              </w:numPr>
              <w:contextualSpacing/>
              <w:rPr>
                <w:rFonts w:asciiTheme="majorHAnsi" w:hAnsiTheme="majorHAnsi"/>
                <w:sz w:val="22"/>
                <w:szCs w:val="22"/>
              </w:rPr>
            </w:pPr>
            <w:r w:rsidRPr="004C406E">
              <w:rPr>
                <w:rFonts w:asciiTheme="majorHAnsi" w:hAnsiTheme="majorHAnsi"/>
                <w:sz w:val="22"/>
                <w:szCs w:val="22"/>
              </w:rPr>
              <w:t>Food Service Helper (2)</w:t>
            </w:r>
          </w:p>
          <w:p w14:paraId="097E17F5" w14:textId="77777777" w:rsidR="004C406E" w:rsidRPr="004C406E" w:rsidRDefault="004C406E" w:rsidP="002878A2">
            <w:pPr>
              <w:numPr>
                <w:ilvl w:val="0"/>
                <w:numId w:val="49"/>
              </w:numPr>
              <w:contextualSpacing/>
              <w:rPr>
                <w:rFonts w:asciiTheme="majorHAnsi" w:hAnsiTheme="majorHAnsi"/>
                <w:sz w:val="22"/>
                <w:szCs w:val="22"/>
              </w:rPr>
            </w:pPr>
            <w:r w:rsidRPr="004C406E">
              <w:rPr>
                <w:rFonts w:asciiTheme="majorHAnsi" w:hAnsiTheme="majorHAnsi"/>
                <w:sz w:val="22"/>
                <w:szCs w:val="22"/>
              </w:rPr>
              <w:t>Transportation Contractor</w:t>
            </w:r>
          </w:p>
        </w:tc>
        <w:tc>
          <w:tcPr>
            <w:tcW w:w="6040" w:type="dxa"/>
          </w:tcPr>
          <w:p w14:paraId="4569C9AD"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 xml:space="preserve">Meals (breakfast and lunch) will be prepared and delivered to the students. In the event there are no food service employees, an agreement with North Colonie CSD has been made that will provide student lunches. </w:t>
            </w:r>
          </w:p>
        </w:tc>
      </w:tr>
      <w:tr w:rsidR="004C406E" w:rsidRPr="004C406E" w14:paraId="1846BEA4" w14:textId="77777777" w:rsidTr="00697F11">
        <w:tc>
          <w:tcPr>
            <w:tcW w:w="1781" w:type="dxa"/>
          </w:tcPr>
          <w:p w14:paraId="49D89353"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Technology Maintenance and Monitoring</w:t>
            </w:r>
          </w:p>
        </w:tc>
        <w:tc>
          <w:tcPr>
            <w:tcW w:w="2254" w:type="dxa"/>
          </w:tcPr>
          <w:p w14:paraId="1498BA5C" w14:textId="77777777" w:rsidR="004C406E" w:rsidRPr="004C406E" w:rsidRDefault="004C406E" w:rsidP="002878A2">
            <w:pPr>
              <w:numPr>
                <w:ilvl w:val="0"/>
                <w:numId w:val="49"/>
              </w:numPr>
              <w:contextualSpacing/>
              <w:rPr>
                <w:rFonts w:asciiTheme="majorHAnsi" w:hAnsiTheme="majorHAnsi"/>
                <w:sz w:val="22"/>
                <w:szCs w:val="22"/>
              </w:rPr>
            </w:pPr>
            <w:r w:rsidRPr="004C406E">
              <w:rPr>
                <w:rFonts w:asciiTheme="majorHAnsi" w:hAnsiTheme="majorHAnsi"/>
                <w:sz w:val="22"/>
                <w:szCs w:val="22"/>
              </w:rPr>
              <w:t xml:space="preserve">Contractor IT Director   &amp; Technician from </w:t>
            </w:r>
            <w:r w:rsidRPr="004C406E">
              <w:rPr>
                <w:rFonts w:asciiTheme="majorHAnsi" w:hAnsiTheme="majorHAnsi"/>
                <w:sz w:val="22"/>
                <w:szCs w:val="22"/>
              </w:rPr>
              <w:lastRenderedPageBreak/>
              <w:t xml:space="preserve">South Colonie CSD. </w:t>
            </w:r>
          </w:p>
        </w:tc>
        <w:tc>
          <w:tcPr>
            <w:tcW w:w="6040" w:type="dxa"/>
          </w:tcPr>
          <w:p w14:paraId="423221C8"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lastRenderedPageBreak/>
              <w:t xml:space="preserve">Oversee the function of the network and assist in resolving remote operation malfunctions, and to conduct routine cleaning, disinfection &amp; maintenance.  </w:t>
            </w:r>
          </w:p>
        </w:tc>
      </w:tr>
      <w:tr w:rsidR="004C406E" w:rsidRPr="004C406E" w14:paraId="7CBC83A0" w14:textId="77777777" w:rsidTr="00697F11">
        <w:trPr>
          <w:cnfStyle w:val="000000100000" w:firstRow="0" w:lastRow="0" w:firstColumn="0" w:lastColumn="0" w:oddVBand="0" w:evenVBand="0" w:oddHBand="1" w:evenHBand="0" w:firstRowFirstColumn="0" w:firstRowLastColumn="0" w:lastRowFirstColumn="0" w:lastRowLastColumn="0"/>
        </w:trPr>
        <w:tc>
          <w:tcPr>
            <w:tcW w:w="1781" w:type="dxa"/>
          </w:tcPr>
          <w:p w14:paraId="6D0C49E8"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Maintain Facilities</w:t>
            </w:r>
          </w:p>
        </w:tc>
        <w:tc>
          <w:tcPr>
            <w:tcW w:w="2254" w:type="dxa"/>
          </w:tcPr>
          <w:p w14:paraId="0B7C2931" w14:textId="77777777" w:rsidR="004C406E" w:rsidRPr="004C406E" w:rsidRDefault="004C406E" w:rsidP="002878A2">
            <w:pPr>
              <w:numPr>
                <w:ilvl w:val="0"/>
                <w:numId w:val="49"/>
              </w:numPr>
              <w:contextualSpacing/>
              <w:rPr>
                <w:rFonts w:asciiTheme="majorHAnsi" w:hAnsiTheme="majorHAnsi"/>
                <w:sz w:val="22"/>
                <w:szCs w:val="22"/>
              </w:rPr>
            </w:pPr>
            <w:r w:rsidRPr="004C406E">
              <w:rPr>
                <w:rFonts w:asciiTheme="majorHAnsi" w:hAnsiTheme="majorHAnsi"/>
                <w:sz w:val="22"/>
                <w:szCs w:val="22"/>
              </w:rPr>
              <w:t>Custodial Staff</w:t>
            </w:r>
          </w:p>
          <w:p w14:paraId="35450376" w14:textId="77777777" w:rsidR="004C406E" w:rsidRPr="004C406E" w:rsidRDefault="004C406E" w:rsidP="002878A2">
            <w:pPr>
              <w:numPr>
                <w:ilvl w:val="0"/>
                <w:numId w:val="49"/>
              </w:numPr>
              <w:contextualSpacing/>
              <w:rPr>
                <w:rFonts w:asciiTheme="majorHAnsi" w:hAnsiTheme="majorHAnsi"/>
                <w:sz w:val="22"/>
                <w:szCs w:val="22"/>
              </w:rPr>
            </w:pPr>
            <w:r w:rsidRPr="004C406E">
              <w:rPr>
                <w:rFonts w:asciiTheme="majorHAnsi" w:hAnsiTheme="majorHAnsi"/>
                <w:sz w:val="22"/>
                <w:szCs w:val="22"/>
              </w:rPr>
              <w:t>Maintenance Staff</w:t>
            </w:r>
          </w:p>
        </w:tc>
        <w:tc>
          <w:tcPr>
            <w:tcW w:w="6040" w:type="dxa"/>
          </w:tcPr>
          <w:p w14:paraId="33A2845C"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 xml:space="preserve">Staff will occupy buildings during shutdowns for security and emergency purposes </w:t>
            </w:r>
          </w:p>
        </w:tc>
      </w:tr>
      <w:tr w:rsidR="004C406E" w:rsidRPr="004C406E" w14:paraId="10EAB88C" w14:textId="77777777" w:rsidTr="00697F11">
        <w:tc>
          <w:tcPr>
            <w:tcW w:w="1781" w:type="dxa"/>
          </w:tcPr>
          <w:p w14:paraId="671298E5"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Business and School Operations</w:t>
            </w:r>
          </w:p>
        </w:tc>
        <w:tc>
          <w:tcPr>
            <w:tcW w:w="2254" w:type="dxa"/>
          </w:tcPr>
          <w:p w14:paraId="4F806820" w14:textId="77777777" w:rsidR="004C406E" w:rsidRPr="004C406E" w:rsidRDefault="004C406E" w:rsidP="002878A2">
            <w:pPr>
              <w:numPr>
                <w:ilvl w:val="0"/>
                <w:numId w:val="49"/>
              </w:numPr>
              <w:contextualSpacing/>
              <w:rPr>
                <w:rFonts w:asciiTheme="majorHAnsi" w:hAnsiTheme="majorHAnsi"/>
                <w:sz w:val="22"/>
                <w:szCs w:val="22"/>
              </w:rPr>
            </w:pPr>
            <w:r w:rsidRPr="004C406E">
              <w:rPr>
                <w:rFonts w:asciiTheme="majorHAnsi" w:hAnsiTheme="majorHAnsi"/>
                <w:sz w:val="22"/>
                <w:szCs w:val="22"/>
              </w:rPr>
              <w:t>Business Manager</w:t>
            </w:r>
          </w:p>
          <w:p w14:paraId="0C2772CA" w14:textId="77777777" w:rsidR="004C406E" w:rsidRPr="004C406E" w:rsidRDefault="004C406E" w:rsidP="002878A2">
            <w:pPr>
              <w:numPr>
                <w:ilvl w:val="0"/>
                <w:numId w:val="49"/>
              </w:numPr>
              <w:contextualSpacing/>
              <w:rPr>
                <w:rFonts w:asciiTheme="majorHAnsi" w:hAnsiTheme="majorHAnsi"/>
                <w:sz w:val="22"/>
                <w:szCs w:val="22"/>
              </w:rPr>
            </w:pPr>
            <w:r w:rsidRPr="004C406E">
              <w:rPr>
                <w:rFonts w:asciiTheme="majorHAnsi" w:hAnsiTheme="majorHAnsi"/>
                <w:sz w:val="22"/>
                <w:szCs w:val="22"/>
              </w:rPr>
              <w:t>Superintendent</w:t>
            </w:r>
          </w:p>
        </w:tc>
        <w:tc>
          <w:tcPr>
            <w:tcW w:w="6040" w:type="dxa"/>
          </w:tcPr>
          <w:p w14:paraId="606B56B8" w14:textId="77777777" w:rsidR="004C406E" w:rsidRPr="004C406E" w:rsidRDefault="004C406E" w:rsidP="00697F11">
            <w:pPr>
              <w:rPr>
                <w:rFonts w:asciiTheme="majorHAnsi" w:hAnsiTheme="majorHAnsi"/>
                <w:sz w:val="22"/>
                <w:szCs w:val="22"/>
              </w:rPr>
            </w:pPr>
            <w:r w:rsidRPr="004C406E">
              <w:rPr>
                <w:rFonts w:asciiTheme="majorHAnsi" w:hAnsiTheme="majorHAnsi"/>
                <w:sz w:val="22"/>
                <w:szCs w:val="22"/>
              </w:rPr>
              <w:t>Oversee the day-to-</w:t>
            </w:r>
            <w:proofErr w:type="gramStart"/>
            <w:r w:rsidRPr="004C406E">
              <w:rPr>
                <w:rFonts w:asciiTheme="majorHAnsi" w:hAnsiTheme="majorHAnsi"/>
                <w:sz w:val="22"/>
                <w:szCs w:val="22"/>
              </w:rPr>
              <w:t>day  operations</w:t>
            </w:r>
            <w:proofErr w:type="gramEnd"/>
            <w:r w:rsidRPr="004C406E">
              <w:rPr>
                <w:rFonts w:asciiTheme="majorHAnsi" w:hAnsiTheme="majorHAnsi"/>
                <w:sz w:val="22"/>
                <w:szCs w:val="22"/>
              </w:rPr>
              <w:t xml:space="preserve"> of the district  </w:t>
            </w:r>
          </w:p>
        </w:tc>
      </w:tr>
    </w:tbl>
    <w:p w14:paraId="17B69553" w14:textId="77777777" w:rsidR="004C406E" w:rsidRPr="004C406E" w:rsidRDefault="004C406E" w:rsidP="004C406E">
      <w:pPr>
        <w:keepNext/>
        <w:keepLines/>
        <w:spacing w:before="240" w:line="259" w:lineRule="auto"/>
        <w:outlineLvl w:val="0"/>
        <w:rPr>
          <w:rFonts w:asciiTheme="majorHAnsi" w:hAnsiTheme="majorHAnsi"/>
          <w:color w:val="2F5496"/>
          <w:sz w:val="22"/>
          <w:szCs w:val="22"/>
        </w:rPr>
      </w:pPr>
      <w:bookmarkStart w:id="94" w:name="_Toc50643557"/>
      <w:r w:rsidRPr="004C406E">
        <w:rPr>
          <w:rFonts w:asciiTheme="majorHAnsi" w:hAnsiTheme="majorHAnsi"/>
          <w:color w:val="2F5496"/>
          <w:sz w:val="22"/>
          <w:szCs w:val="22"/>
        </w:rPr>
        <w:t>Reducing Risk Through Remote Work and Staggered Shifts</w:t>
      </w:r>
      <w:bookmarkEnd w:id="94"/>
    </w:p>
    <w:p w14:paraId="528B490C"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Through assigning certain staff to work remotely and by staggering work shifts, we can decrease crowding and density at work sites.</w:t>
      </w:r>
    </w:p>
    <w:p w14:paraId="447E3E88" w14:textId="77777777" w:rsidR="004C406E" w:rsidRPr="004C406E" w:rsidRDefault="004C406E" w:rsidP="004C406E">
      <w:pPr>
        <w:keepNext/>
        <w:keepLines/>
        <w:spacing w:before="40" w:line="259" w:lineRule="auto"/>
        <w:outlineLvl w:val="1"/>
        <w:rPr>
          <w:rFonts w:asciiTheme="majorHAnsi" w:hAnsiTheme="majorHAnsi"/>
          <w:color w:val="2F5496"/>
          <w:sz w:val="22"/>
          <w:szCs w:val="22"/>
        </w:rPr>
      </w:pPr>
      <w:bookmarkStart w:id="95" w:name="_Toc50643558"/>
      <w:r w:rsidRPr="004C406E">
        <w:rPr>
          <w:rFonts w:asciiTheme="majorHAnsi" w:hAnsiTheme="majorHAnsi"/>
          <w:color w:val="2F5496"/>
          <w:sz w:val="22"/>
          <w:szCs w:val="22"/>
        </w:rPr>
        <w:t>Remote Work Protocols</w:t>
      </w:r>
      <w:bookmarkEnd w:id="95"/>
    </w:p>
    <w:p w14:paraId="3A31B3D5"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Non-essential employees and contractors able to accomplish their functions remotely will be enabled to do so to the greatest extent possible. Working remotely requires:</w:t>
      </w:r>
    </w:p>
    <w:p w14:paraId="1FCCD6B6" w14:textId="77777777" w:rsidR="004C406E" w:rsidRPr="004C406E" w:rsidRDefault="004C406E" w:rsidP="002878A2">
      <w:pPr>
        <w:numPr>
          <w:ilvl w:val="0"/>
          <w:numId w:val="50"/>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Identification of staff who will work remotely.</w:t>
      </w:r>
    </w:p>
    <w:p w14:paraId="1055BFEA" w14:textId="77777777" w:rsidR="004C406E" w:rsidRPr="004C406E" w:rsidRDefault="004C406E" w:rsidP="002878A2">
      <w:pPr>
        <w:numPr>
          <w:ilvl w:val="1"/>
          <w:numId w:val="50"/>
        </w:numPr>
        <w:spacing w:after="160" w:line="259" w:lineRule="auto"/>
        <w:contextualSpacing/>
        <w:rPr>
          <w:rFonts w:asciiTheme="majorHAnsi" w:eastAsia="Calibri" w:hAnsiTheme="majorHAnsi"/>
          <w:b/>
          <w:sz w:val="22"/>
          <w:szCs w:val="22"/>
        </w:rPr>
      </w:pPr>
      <w:r w:rsidRPr="004C406E">
        <w:rPr>
          <w:rFonts w:asciiTheme="majorHAnsi" w:eastAsia="Calibri" w:hAnsiTheme="majorHAnsi"/>
          <w:b/>
          <w:sz w:val="22"/>
          <w:szCs w:val="22"/>
        </w:rPr>
        <w:t xml:space="preserve">Teachers and Special Education Teachers &amp; Service Providers </w:t>
      </w:r>
    </w:p>
    <w:p w14:paraId="44B02589" w14:textId="77777777" w:rsidR="004C406E" w:rsidRPr="004C406E" w:rsidRDefault="004C406E" w:rsidP="002878A2">
      <w:pPr>
        <w:numPr>
          <w:ilvl w:val="1"/>
          <w:numId w:val="50"/>
        </w:numPr>
        <w:spacing w:after="160" w:line="259" w:lineRule="auto"/>
        <w:contextualSpacing/>
        <w:rPr>
          <w:rFonts w:asciiTheme="majorHAnsi" w:eastAsia="Calibri" w:hAnsiTheme="majorHAnsi"/>
          <w:b/>
          <w:sz w:val="22"/>
          <w:szCs w:val="22"/>
        </w:rPr>
      </w:pPr>
      <w:r w:rsidRPr="004C406E">
        <w:rPr>
          <w:rFonts w:asciiTheme="majorHAnsi" w:eastAsia="Calibri" w:hAnsiTheme="majorHAnsi"/>
          <w:b/>
          <w:sz w:val="22"/>
          <w:szCs w:val="22"/>
        </w:rPr>
        <w:t>School Counselors, Psychologists, &amp; Social Worker</w:t>
      </w:r>
    </w:p>
    <w:p w14:paraId="349CD515" w14:textId="77777777" w:rsidR="004C406E" w:rsidRPr="004C406E" w:rsidRDefault="004C406E" w:rsidP="002878A2">
      <w:pPr>
        <w:numPr>
          <w:ilvl w:val="1"/>
          <w:numId w:val="50"/>
        </w:numPr>
        <w:spacing w:after="160" w:line="259" w:lineRule="auto"/>
        <w:contextualSpacing/>
        <w:rPr>
          <w:rFonts w:asciiTheme="majorHAnsi" w:eastAsia="Calibri" w:hAnsiTheme="majorHAnsi"/>
          <w:b/>
          <w:sz w:val="22"/>
          <w:szCs w:val="22"/>
        </w:rPr>
      </w:pPr>
      <w:r w:rsidRPr="004C406E">
        <w:rPr>
          <w:rFonts w:asciiTheme="majorHAnsi" w:eastAsia="Calibri" w:hAnsiTheme="majorHAnsi"/>
          <w:b/>
          <w:sz w:val="22"/>
          <w:szCs w:val="22"/>
        </w:rPr>
        <w:t>School Administrators and Business Office Employees</w:t>
      </w:r>
    </w:p>
    <w:p w14:paraId="7FA75813" w14:textId="77777777" w:rsidR="004C406E" w:rsidRPr="004C406E" w:rsidRDefault="004C406E" w:rsidP="002878A2">
      <w:pPr>
        <w:numPr>
          <w:ilvl w:val="0"/>
          <w:numId w:val="50"/>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Approval and assignment of remote work</w:t>
      </w:r>
    </w:p>
    <w:p w14:paraId="51EABBC0" w14:textId="77777777" w:rsidR="004C406E" w:rsidRPr="004C406E" w:rsidRDefault="004C406E" w:rsidP="002878A2">
      <w:pPr>
        <w:numPr>
          <w:ilvl w:val="1"/>
          <w:numId w:val="50"/>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School Administration: School Principal, Superintendent and Business Manager</w:t>
      </w:r>
    </w:p>
    <w:p w14:paraId="35318F7D" w14:textId="77777777" w:rsidR="004C406E" w:rsidRPr="004C406E" w:rsidRDefault="004C406E" w:rsidP="002878A2">
      <w:pPr>
        <w:numPr>
          <w:ilvl w:val="0"/>
          <w:numId w:val="50"/>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Equipping staff for remote work, which may include:</w:t>
      </w:r>
    </w:p>
    <w:p w14:paraId="495A86FA" w14:textId="77777777" w:rsidR="004C406E" w:rsidRPr="004C406E" w:rsidRDefault="004C406E" w:rsidP="002878A2">
      <w:pPr>
        <w:numPr>
          <w:ilvl w:val="1"/>
          <w:numId w:val="50"/>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Internet capable laptop</w:t>
      </w:r>
    </w:p>
    <w:p w14:paraId="30F8F31F" w14:textId="77777777" w:rsidR="004C406E" w:rsidRPr="004C406E" w:rsidRDefault="004C406E" w:rsidP="002878A2">
      <w:pPr>
        <w:numPr>
          <w:ilvl w:val="1"/>
          <w:numId w:val="50"/>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Necessary peripherals</w:t>
      </w:r>
    </w:p>
    <w:p w14:paraId="5993BEFB" w14:textId="77777777" w:rsidR="004C406E" w:rsidRPr="004C406E" w:rsidRDefault="004C406E" w:rsidP="002878A2">
      <w:pPr>
        <w:numPr>
          <w:ilvl w:val="1"/>
          <w:numId w:val="50"/>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Access to VPN and/or secure network drives</w:t>
      </w:r>
    </w:p>
    <w:p w14:paraId="14129168" w14:textId="77777777" w:rsidR="004C406E" w:rsidRPr="004C406E" w:rsidRDefault="004C406E" w:rsidP="002878A2">
      <w:pPr>
        <w:numPr>
          <w:ilvl w:val="1"/>
          <w:numId w:val="50"/>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 xml:space="preserve">Access to software and databases </w:t>
      </w:r>
      <w:proofErr w:type="gramStart"/>
      <w:r w:rsidRPr="004C406E">
        <w:rPr>
          <w:rFonts w:asciiTheme="majorHAnsi" w:eastAsia="Calibri" w:hAnsiTheme="majorHAnsi"/>
          <w:sz w:val="22"/>
          <w:szCs w:val="22"/>
        </w:rPr>
        <w:t>necessary</w:t>
      </w:r>
      <w:proofErr w:type="gramEnd"/>
      <w:r w:rsidRPr="004C406E">
        <w:rPr>
          <w:rFonts w:asciiTheme="majorHAnsi" w:eastAsia="Calibri" w:hAnsiTheme="majorHAnsi"/>
          <w:sz w:val="22"/>
          <w:szCs w:val="22"/>
        </w:rPr>
        <w:t xml:space="preserve"> to perform their duties.</w:t>
      </w:r>
    </w:p>
    <w:p w14:paraId="2760FDAD" w14:textId="77777777" w:rsidR="004C406E" w:rsidRPr="004C406E" w:rsidRDefault="004C406E" w:rsidP="002878A2">
      <w:pPr>
        <w:numPr>
          <w:ilvl w:val="1"/>
          <w:numId w:val="50"/>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 xml:space="preserve">A solution for telephone communications </w:t>
      </w:r>
    </w:p>
    <w:p w14:paraId="4EF0A6D8" w14:textId="77777777" w:rsidR="004C406E" w:rsidRPr="004C406E" w:rsidRDefault="004C406E" w:rsidP="002878A2">
      <w:pPr>
        <w:numPr>
          <w:ilvl w:val="2"/>
          <w:numId w:val="50"/>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Note that phone lines may need to be forwarded to off-site staff.</w:t>
      </w:r>
    </w:p>
    <w:p w14:paraId="013D93E0"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All faculty and staff will function remotely </w:t>
      </w:r>
      <w:proofErr w:type="gramStart"/>
      <w:r w:rsidRPr="004C406E">
        <w:rPr>
          <w:rFonts w:asciiTheme="majorHAnsi" w:eastAsia="Calibri" w:hAnsiTheme="majorHAnsi"/>
          <w:sz w:val="22"/>
          <w:szCs w:val="22"/>
        </w:rPr>
        <w:t>at</w:t>
      </w:r>
      <w:proofErr w:type="gramEnd"/>
      <w:r w:rsidRPr="004C406E">
        <w:rPr>
          <w:rFonts w:asciiTheme="majorHAnsi" w:eastAsia="Calibri" w:hAnsiTheme="majorHAnsi"/>
          <w:sz w:val="22"/>
          <w:szCs w:val="22"/>
        </w:rPr>
        <w:t xml:space="preserve"> the direction of the Superintendent and Business Manager. All district mobile devices have been secured and compatible with non-district sanctioned wireless internet. Phone lines that have been identified as needing forwarded will be. Staff and students that have been identified to need connectivity assistance will be provided Chromebook and mobile “hot spots.” </w:t>
      </w:r>
    </w:p>
    <w:p w14:paraId="325E9EF7" w14:textId="77777777" w:rsidR="004C406E" w:rsidRPr="004C406E" w:rsidRDefault="004C406E" w:rsidP="004C406E">
      <w:pPr>
        <w:spacing w:after="160" w:line="259" w:lineRule="auto"/>
        <w:rPr>
          <w:rFonts w:asciiTheme="majorHAnsi" w:eastAsia="Calibri" w:hAnsiTheme="majorHAnsi"/>
          <w:sz w:val="22"/>
          <w:szCs w:val="22"/>
        </w:rPr>
      </w:pPr>
    </w:p>
    <w:p w14:paraId="7305321C" w14:textId="77777777" w:rsidR="004C406E" w:rsidRPr="004C406E" w:rsidRDefault="004C406E" w:rsidP="004C406E">
      <w:pPr>
        <w:keepNext/>
        <w:keepLines/>
        <w:spacing w:before="40" w:line="259" w:lineRule="auto"/>
        <w:outlineLvl w:val="1"/>
        <w:rPr>
          <w:rFonts w:asciiTheme="majorHAnsi" w:hAnsiTheme="majorHAnsi"/>
          <w:color w:val="2F5496"/>
          <w:sz w:val="22"/>
          <w:szCs w:val="22"/>
        </w:rPr>
      </w:pPr>
      <w:bookmarkStart w:id="96" w:name="_Toc50643559"/>
      <w:r w:rsidRPr="004C406E">
        <w:rPr>
          <w:rFonts w:asciiTheme="majorHAnsi" w:hAnsiTheme="majorHAnsi"/>
          <w:color w:val="2F5496"/>
          <w:sz w:val="22"/>
          <w:szCs w:val="22"/>
        </w:rPr>
        <w:t>Staggered Shifts</w:t>
      </w:r>
      <w:bookmarkEnd w:id="96"/>
    </w:p>
    <w:p w14:paraId="29605359"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Implementing staggered shifts may be possible for personnel performing duties which are necessary to be performed on-site but perhaps less sensitive to being accomplished only within core business hours. </w:t>
      </w:r>
      <w:proofErr w:type="gramStart"/>
      <w:r w:rsidRPr="004C406E">
        <w:rPr>
          <w:rFonts w:asciiTheme="majorHAnsi" w:eastAsia="Calibri" w:hAnsiTheme="majorHAnsi"/>
          <w:sz w:val="22"/>
          <w:szCs w:val="22"/>
        </w:rPr>
        <w:t>As</w:t>
      </w:r>
      <w:proofErr w:type="gramEnd"/>
      <w:r w:rsidRPr="004C406E">
        <w:rPr>
          <w:rFonts w:asciiTheme="majorHAnsi" w:eastAsia="Calibri" w:hAnsiTheme="majorHAnsi"/>
          <w:sz w:val="22"/>
          <w:szCs w:val="22"/>
        </w:rPr>
        <w:t xml:space="preserve"> possible, management will identify opportunities for staff to work outside core business hours as a strategy of limiting exposure. Regardless of changes in start and end times of shifts, Menands Union Free School District will ensure that employees are provided with their typical or contracted minimum work hours per week. Staggering shifts </w:t>
      </w:r>
      <w:proofErr w:type="gramStart"/>
      <w:r w:rsidRPr="004C406E">
        <w:rPr>
          <w:rFonts w:asciiTheme="majorHAnsi" w:eastAsia="Calibri" w:hAnsiTheme="majorHAnsi"/>
          <w:sz w:val="22"/>
          <w:szCs w:val="22"/>
        </w:rPr>
        <w:t>requires</w:t>
      </w:r>
      <w:proofErr w:type="gramEnd"/>
      <w:r w:rsidRPr="004C406E">
        <w:rPr>
          <w:rFonts w:asciiTheme="majorHAnsi" w:eastAsia="Calibri" w:hAnsiTheme="majorHAnsi"/>
          <w:sz w:val="22"/>
          <w:szCs w:val="22"/>
        </w:rPr>
        <w:t>:</w:t>
      </w:r>
    </w:p>
    <w:p w14:paraId="6F6A403E" w14:textId="77777777" w:rsidR="004C406E" w:rsidRPr="004C406E" w:rsidRDefault="004C406E" w:rsidP="002878A2">
      <w:pPr>
        <w:numPr>
          <w:ilvl w:val="0"/>
          <w:numId w:val="51"/>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Identification of positions for which work hours will be staggered.</w:t>
      </w:r>
    </w:p>
    <w:p w14:paraId="5A2F6C3B" w14:textId="77777777" w:rsidR="004C406E" w:rsidRPr="004C406E" w:rsidRDefault="004C406E" w:rsidP="002878A2">
      <w:pPr>
        <w:numPr>
          <w:ilvl w:val="0"/>
          <w:numId w:val="51"/>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Approval and assignment of changed work hours.</w:t>
      </w:r>
    </w:p>
    <w:p w14:paraId="6857E7E0"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Assignment of shift changes or staggering will come from the Business Manager and district Superintendent. At the time of an emergency shut down. </w:t>
      </w:r>
    </w:p>
    <w:p w14:paraId="0F67716B" w14:textId="77777777" w:rsidR="004C406E" w:rsidRPr="004C406E" w:rsidRDefault="004C406E" w:rsidP="004C406E">
      <w:pPr>
        <w:keepNext/>
        <w:keepLines/>
        <w:spacing w:before="240" w:line="259" w:lineRule="auto"/>
        <w:outlineLvl w:val="0"/>
        <w:rPr>
          <w:rFonts w:asciiTheme="majorHAnsi" w:hAnsiTheme="majorHAnsi"/>
          <w:color w:val="2F5496"/>
          <w:sz w:val="22"/>
          <w:szCs w:val="22"/>
        </w:rPr>
      </w:pPr>
      <w:bookmarkStart w:id="97" w:name="_Toc50643560"/>
      <w:r w:rsidRPr="004C406E">
        <w:rPr>
          <w:rFonts w:asciiTheme="majorHAnsi" w:hAnsiTheme="majorHAnsi"/>
          <w:color w:val="2F5496"/>
          <w:sz w:val="22"/>
          <w:szCs w:val="22"/>
        </w:rPr>
        <w:lastRenderedPageBreak/>
        <w:t>Personal Protective Equipment</w:t>
      </w:r>
      <w:bookmarkEnd w:id="97"/>
    </w:p>
    <w:p w14:paraId="0E76BEB6"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The use of personal protective equipment (PPE) to reduce the spread of infectious disease is important to </w:t>
      </w:r>
      <w:proofErr w:type="gramStart"/>
      <w:r w:rsidRPr="004C406E">
        <w:rPr>
          <w:rFonts w:asciiTheme="majorHAnsi" w:eastAsia="Calibri" w:hAnsiTheme="majorHAnsi"/>
          <w:sz w:val="22"/>
          <w:szCs w:val="22"/>
        </w:rPr>
        <w:t>supporting</w:t>
      </w:r>
      <w:proofErr w:type="gramEnd"/>
      <w:r w:rsidRPr="004C406E">
        <w:rPr>
          <w:rFonts w:asciiTheme="majorHAnsi" w:eastAsia="Calibri" w:hAnsiTheme="majorHAnsi"/>
          <w:sz w:val="22"/>
          <w:szCs w:val="22"/>
        </w:rPr>
        <w:t xml:space="preserve"> the health and safety of our employees and contractors. </w:t>
      </w:r>
      <w:proofErr w:type="gramStart"/>
      <w:r w:rsidRPr="004C406E">
        <w:rPr>
          <w:rFonts w:asciiTheme="majorHAnsi" w:eastAsia="Calibri" w:hAnsiTheme="majorHAnsi"/>
          <w:sz w:val="22"/>
          <w:szCs w:val="22"/>
        </w:rPr>
        <w:t>PPE</w:t>
      </w:r>
      <w:proofErr w:type="gramEnd"/>
      <w:r w:rsidRPr="004C406E">
        <w:rPr>
          <w:rFonts w:asciiTheme="majorHAnsi" w:eastAsia="Calibri" w:hAnsiTheme="majorHAnsi"/>
          <w:sz w:val="22"/>
          <w:szCs w:val="22"/>
        </w:rPr>
        <w:t xml:space="preserve"> which may be needed can include:</w:t>
      </w:r>
    </w:p>
    <w:p w14:paraId="7C7EFF5D" w14:textId="77777777" w:rsidR="004C406E" w:rsidRPr="004C406E" w:rsidRDefault="004C406E" w:rsidP="002878A2">
      <w:pPr>
        <w:numPr>
          <w:ilvl w:val="0"/>
          <w:numId w:val="49"/>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Masks</w:t>
      </w:r>
    </w:p>
    <w:p w14:paraId="2F179C48" w14:textId="77777777" w:rsidR="004C406E" w:rsidRPr="004C406E" w:rsidRDefault="004C406E" w:rsidP="002878A2">
      <w:pPr>
        <w:numPr>
          <w:ilvl w:val="0"/>
          <w:numId w:val="49"/>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Face shields</w:t>
      </w:r>
    </w:p>
    <w:p w14:paraId="37D3359F" w14:textId="77777777" w:rsidR="004C406E" w:rsidRPr="004C406E" w:rsidRDefault="004C406E" w:rsidP="002878A2">
      <w:pPr>
        <w:numPr>
          <w:ilvl w:val="0"/>
          <w:numId w:val="49"/>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Gloves</w:t>
      </w:r>
    </w:p>
    <w:p w14:paraId="3CBCE8D5" w14:textId="77777777" w:rsidR="004C406E" w:rsidRPr="004C406E" w:rsidRDefault="004C406E" w:rsidP="002878A2">
      <w:pPr>
        <w:numPr>
          <w:ilvl w:val="0"/>
          <w:numId w:val="49"/>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Disposable gowns and aprons</w:t>
      </w:r>
    </w:p>
    <w:p w14:paraId="363D0593"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Note that while cleaning supplies are not PPE, there is a related need for cleaning supplies used to sanitize surfaces, as well as hand soap and hand sanitizer. The Coronavirus pandemic demonstrated that supply chains were not able to keep up with increased demand for these products early in the pandemic. As such, we are including these supplies in this section as they are pertinent to protecting the health and safety of our employees and contractors. </w:t>
      </w:r>
    </w:p>
    <w:p w14:paraId="5E0BBC35"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Protocols for providing PPE include the following:</w:t>
      </w:r>
    </w:p>
    <w:p w14:paraId="03401500" w14:textId="77777777" w:rsidR="004C406E" w:rsidRPr="004C406E" w:rsidRDefault="004C406E" w:rsidP="002878A2">
      <w:pPr>
        <w:numPr>
          <w:ilvl w:val="0"/>
          <w:numId w:val="52"/>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Identification of need for PPE based upon job duties and work location.</w:t>
      </w:r>
    </w:p>
    <w:p w14:paraId="4C724903" w14:textId="77777777" w:rsidR="004C406E" w:rsidRPr="004C406E" w:rsidRDefault="004C406E" w:rsidP="002878A2">
      <w:pPr>
        <w:numPr>
          <w:ilvl w:val="0"/>
          <w:numId w:val="52"/>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Procurement of PPE</w:t>
      </w:r>
    </w:p>
    <w:p w14:paraId="5767D1C8" w14:textId="77777777" w:rsidR="004C406E" w:rsidRPr="004C406E" w:rsidRDefault="004C406E" w:rsidP="002878A2">
      <w:pPr>
        <w:numPr>
          <w:ilvl w:val="1"/>
          <w:numId w:val="52"/>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As specified in the amended law, public employers must be able to provide at least two pieces of each required type of PPE to each essential employee and contractor during any given work shift for at least six months.</w:t>
      </w:r>
    </w:p>
    <w:p w14:paraId="44E7C065" w14:textId="77777777" w:rsidR="004C406E" w:rsidRPr="004C406E" w:rsidRDefault="004C406E" w:rsidP="002878A2">
      <w:pPr>
        <w:numPr>
          <w:ilvl w:val="1"/>
          <w:numId w:val="52"/>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Public employers must be able to mitigate supply chain disruptions to meet this requirement.</w:t>
      </w:r>
    </w:p>
    <w:p w14:paraId="09CCBB43" w14:textId="77777777" w:rsidR="004C406E" w:rsidRPr="004C406E" w:rsidRDefault="004C406E" w:rsidP="002878A2">
      <w:pPr>
        <w:numPr>
          <w:ilvl w:val="0"/>
          <w:numId w:val="52"/>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Storage of, access to, and monitoring of PPE stock</w:t>
      </w:r>
    </w:p>
    <w:p w14:paraId="0E38A148" w14:textId="77777777" w:rsidR="004C406E" w:rsidRPr="004C406E" w:rsidRDefault="004C406E" w:rsidP="002878A2">
      <w:pPr>
        <w:numPr>
          <w:ilvl w:val="1"/>
          <w:numId w:val="52"/>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PPE must be stored in a manner which will prevent degradation.</w:t>
      </w:r>
    </w:p>
    <w:p w14:paraId="2D8FF384" w14:textId="77777777" w:rsidR="004C406E" w:rsidRPr="004C406E" w:rsidRDefault="004C406E" w:rsidP="002878A2">
      <w:pPr>
        <w:numPr>
          <w:ilvl w:val="1"/>
          <w:numId w:val="52"/>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Employees and contractors must have immediate access to PPE in the event of an emergency.</w:t>
      </w:r>
    </w:p>
    <w:p w14:paraId="067DD6D0" w14:textId="77777777" w:rsidR="004C406E" w:rsidRPr="004C406E" w:rsidRDefault="004C406E" w:rsidP="002878A2">
      <w:pPr>
        <w:numPr>
          <w:ilvl w:val="1"/>
          <w:numId w:val="52"/>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The supply of PPE must be monitored to ensure integrity and to track usage rates.</w:t>
      </w:r>
    </w:p>
    <w:p w14:paraId="24A6A475" w14:textId="77777777" w:rsidR="004C406E" w:rsidRPr="004C406E" w:rsidRDefault="004C406E" w:rsidP="004C406E">
      <w:pPr>
        <w:spacing w:after="160" w:line="259" w:lineRule="auto"/>
        <w:ind w:left="720"/>
        <w:contextualSpacing/>
        <w:rPr>
          <w:rFonts w:asciiTheme="majorHAnsi" w:eastAsia="Calibri" w:hAnsiTheme="majorHAnsi"/>
          <w:sz w:val="22"/>
          <w:szCs w:val="22"/>
        </w:rPr>
      </w:pPr>
    </w:p>
    <w:p w14:paraId="27FFED81" w14:textId="77777777" w:rsidR="004C406E" w:rsidRPr="004C406E" w:rsidRDefault="004C406E" w:rsidP="004C406E">
      <w:pPr>
        <w:spacing w:after="160" w:line="259" w:lineRule="auto"/>
        <w:ind w:left="720"/>
        <w:contextualSpacing/>
        <w:rPr>
          <w:rFonts w:asciiTheme="majorHAnsi" w:eastAsia="Calibri" w:hAnsiTheme="majorHAnsi"/>
          <w:sz w:val="22"/>
          <w:szCs w:val="22"/>
        </w:rPr>
      </w:pPr>
      <w:r w:rsidRPr="004C406E">
        <w:rPr>
          <w:rFonts w:asciiTheme="majorHAnsi" w:eastAsia="Calibri" w:hAnsiTheme="majorHAnsi"/>
          <w:sz w:val="22"/>
          <w:szCs w:val="22"/>
        </w:rPr>
        <w:t xml:space="preserve">The Business Manager and Purchasing Clerk are responsible for monitoring and maintaining the stock of PPE. The stockpile of PPE is kept indoors in a secure and locked room of the building to prevent damage or theft. All employees </w:t>
      </w:r>
      <w:proofErr w:type="gramStart"/>
      <w:r w:rsidRPr="004C406E">
        <w:rPr>
          <w:rFonts w:asciiTheme="majorHAnsi" w:eastAsia="Calibri" w:hAnsiTheme="majorHAnsi"/>
          <w:sz w:val="22"/>
          <w:szCs w:val="22"/>
        </w:rPr>
        <w:t>have access to the PPE at all times</w:t>
      </w:r>
      <w:proofErr w:type="gramEnd"/>
      <w:r w:rsidRPr="004C406E">
        <w:rPr>
          <w:rFonts w:asciiTheme="majorHAnsi" w:eastAsia="Calibri" w:hAnsiTheme="majorHAnsi"/>
          <w:sz w:val="22"/>
          <w:szCs w:val="22"/>
        </w:rPr>
        <w:t xml:space="preserve">, if the stockpile needs accessed employees can request through the Business Manager or Purchasing Clerk.  At </w:t>
      </w:r>
      <w:proofErr w:type="gramStart"/>
      <w:r w:rsidRPr="004C406E">
        <w:rPr>
          <w:rFonts w:asciiTheme="majorHAnsi" w:eastAsia="Calibri" w:hAnsiTheme="majorHAnsi"/>
          <w:sz w:val="22"/>
          <w:szCs w:val="22"/>
        </w:rPr>
        <w:t>least,</w:t>
      </w:r>
      <w:proofErr w:type="gramEnd"/>
      <w:r w:rsidRPr="004C406E">
        <w:rPr>
          <w:rFonts w:asciiTheme="majorHAnsi" w:eastAsia="Calibri" w:hAnsiTheme="majorHAnsi"/>
          <w:sz w:val="22"/>
          <w:szCs w:val="22"/>
        </w:rPr>
        <w:t xml:space="preserve"> eight weeks of stockpile of staff and student PPE will be kept on </w:t>
      </w:r>
      <w:proofErr w:type="gramStart"/>
      <w:r w:rsidRPr="004C406E">
        <w:rPr>
          <w:rFonts w:asciiTheme="majorHAnsi" w:eastAsia="Calibri" w:hAnsiTheme="majorHAnsi"/>
          <w:sz w:val="22"/>
          <w:szCs w:val="22"/>
        </w:rPr>
        <w:t>hand,  masks</w:t>
      </w:r>
      <w:proofErr w:type="gramEnd"/>
      <w:r w:rsidRPr="004C406E">
        <w:rPr>
          <w:rFonts w:asciiTheme="majorHAnsi" w:eastAsia="Calibri" w:hAnsiTheme="majorHAnsi"/>
          <w:sz w:val="22"/>
          <w:szCs w:val="22"/>
        </w:rPr>
        <w:t xml:space="preserve">, face shields, nitrile gloves, eye protection and N95s (nurses only) will be kept in accordance with the NYSED Reopening Guidance quantities. In addition to the PPE, extra cleaning supplies and products are kept as well.  </w:t>
      </w:r>
    </w:p>
    <w:p w14:paraId="20472EE7" w14:textId="77777777" w:rsidR="004C406E" w:rsidRPr="004C406E" w:rsidRDefault="004C406E" w:rsidP="004C406E">
      <w:pPr>
        <w:spacing w:after="160" w:line="259" w:lineRule="auto"/>
        <w:ind w:left="720"/>
        <w:contextualSpacing/>
        <w:rPr>
          <w:rFonts w:asciiTheme="majorHAnsi" w:eastAsia="Calibri" w:hAnsiTheme="majorHAnsi"/>
          <w:sz w:val="22"/>
          <w:szCs w:val="22"/>
        </w:rPr>
      </w:pPr>
    </w:p>
    <w:p w14:paraId="65DF20DE" w14:textId="77777777" w:rsidR="004C406E" w:rsidRPr="004C406E" w:rsidRDefault="004C406E" w:rsidP="004C406E">
      <w:pPr>
        <w:spacing w:after="160" w:line="259" w:lineRule="auto"/>
        <w:ind w:left="720"/>
        <w:contextualSpacing/>
        <w:rPr>
          <w:rFonts w:asciiTheme="majorHAnsi" w:eastAsia="Calibri" w:hAnsiTheme="majorHAnsi"/>
          <w:sz w:val="22"/>
          <w:szCs w:val="22"/>
        </w:rPr>
      </w:pPr>
      <w:r w:rsidRPr="004C406E">
        <w:rPr>
          <w:rFonts w:asciiTheme="majorHAnsi" w:eastAsia="Calibri" w:hAnsiTheme="majorHAnsi"/>
          <w:sz w:val="22"/>
          <w:szCs w:val="22"/>
        </w:rPr>
        <w:t>The Menands UFSD has accounts set up with numerous product vendors. Orders will be made as quickly as possible. However, due to potential supply chain shortages, the district will keep the stockpile during non-Health emergencies.</w:t>
      </w:r>
    </w:p>
    <w:p w14:paraId="3BFCD365" w14:textId="77777777" w:rsidR="004C406E" w:rsidRPr="004C406E" w:rsidRDefault="004C406E" w:rsidP="004C406E">
      <w:pPr>
        <w:spacing w:after="160" w:line="259" w:lineRule="auto"/>
        <w:rPr>
          <w:rFonts w:asciiTheme="majorHAnsi" w:eastAsia="Calibri" w:hAnsiTheme="majorHAnsi"/>
          <w:sz w:val="22"/>
          <w:szCs w:val="22"/>
        </w:rPr>
      </w:pPr>
    </w:p>
    <w:p w14:paraId="6D468EFF" w14:textId="77777777" w:rsidR="004C406E" w:rsidRPr="004C406E" w:rsidRDefault="004C406E" w:rsidP="004C406E">
      <w:pPr>
        <w:keepNext/>
        <w:keepLines/>
        <w:spacing w:before="240" w:line="259" w:lineRule="auto"/>
        <w:outlineLvl w:val="0"/>
        <w:rPr>
          <w:rFonts w:asciiTheme="majorHAnsi" w:hAnsiTheme="majorHAnsi"/>
          <w:color w:val="2F5496"/>
          <w:sz w:val="22"/>
          <w:szCs w:val="22"/>
        </w:rPr>
      </w:pPr>
      <w:bookmarkStart w:id="98" w:name="_Toc50643561"/>
      <w:r w:rsidRPr="004C406E">
        <w:rPr>
          <w:rFonts w:asciiTheme="majorHAnsi" w:hAnsiTheme="majorHAnsi"/>
          <w:color w:val="2F5496"/>
          <w:sz w:val="22"/>
          <w:szCs w:val="22"/>
        </w:rPr>
        <w:t>Staff Exposures, Cleaning, and Disinfection</w:t>
      </w:r>
      <w:bookmarkEnd w:id="98"/>
    </w:p>
    <w:p w14:paraId="46E8CD83" w14:textId="77777777" w:rsidR="004C406E" w:rsidRPr="004C406E" w:rsidRDefault="004C406E" w:rsidP="004C406E">
      <w:pPr>
        <w:keepNext/>
        <w:keepLines/>
        <w:spacing w:before="40" w:line="259" w:lineRule="auto"/>
        <w:outlineLvl w:val="1"/>
        <w:rPr>
          <w:rFonts w:asciiTheme="majorHAnsi" w:hAnsiTheme="majorHAnsi"/>
          <w:color w:val="2F5496"/>
          <w:sz w:val="22"/>
          <w:szCs w:val="22"/>
        </w:rPr>
      </w:pPr>
      <w:bookmarkStart w:id="99" w:name="_Toc50643562"/>
      <w:r w:rsidRPr="004C406E">
        <w:rPr>
          <w:rFonts w:asciiTheme="majorHAnsi" w:hAnsiTheme="majorHAnsi"/>
          <w:color w:val="2F5496"/>
          <w:sz w:val="22"/>
          <w:szCs w:val="22"/>
        </w:rPr>
        <w:t>Staff Exposures</w:t>
      </w:r>
      <w:bookmarkEnd w:id="99"/>
    </w:p>
    <w:p w14:paraId="6C21049C" w14:textId="77777777" w:rsidR="004C406E" w:rsidRPr="004C406E" w:rsidRDefault="004C406E" w:rsidP="004C406E">
      <w:pPr>
        <w:spacing w:after="160"/>
        <w:rPr>
          <w:rFonts w:asciiTheme="majorHAnsi" w:hAnsiTheme="majorHAnsi"/>
          <w:sz w:val="22"/>
          <w:szCs w:val="22"/>
        </w:rPr>
      </w:pPr>
      <w:r w:rsidRPr="004C406E">
        <w:rPr>
          <w:rFonts w:asciiTheme="majorHAnsi" w:hAnsiTheme="majorHAnsi" w:cs="Calibri"/>
          <w:sz w:val="22"/>
          <w:szCs w:val="22"/>
        </w:rPr>
        <w:t>Staff exposures are organized under several categories based upon the type of exposure and presence of symptoms.</w:t>
      </w:r>
      <w:r w:rsidRPr="004C406E">
        <w:rPr>
          <w:rFonts w:asciiTheme="majorHAnsi" w:hAnsiTheme="majorHAnsi"/>
          <w:sz w:val="22"/>
          <w:szCs w:val="22"/>
        </w:rPr>
        <w:t xml:space="preserve"> </w:t>
      </w:r>
      <w:r w:rsidRPr="004C406E">
        <w:rPr>
          <w:rFonts w:asciiTheme="majorHAnsi" w:hAnsiTheme="majorHAnsi" w:cs="Calibri"/>
          <w:color w:val="000000"/>
          <w:sz w:val="22"/>
          <w:szCs w:val="22"/>
        </w:rPr>
        <w:t xml:space="preserve">When a staff member is exposed, the </w:t>
      </w:r>
      <w:proofErr w:type="gramStart"/>
      <w:r w:rsidRPr="004C406E">
        <w:rPr>
          <w:rFonts w:asciiTheme="majorHAnsi" w:hAnsiTheme="majorHAnsi" w:cs="Calibri"/>
          <w:color w:val="000000"/>
          <w:sz w:val="22"/>
          <w:szCs w:val="22"/>
        </w:rPr>
        <w:t>District</w:t>
      </w:r>
      <w:proofErr w:type="gramEnd"/>
      <w:r w:rsidRPr="004C406E">
        <w:rPr>
          <w:rFonts w:asciiTheme="majorHAnsi" w:hAnsiTheme="majorHAnsi" w:cs="Calibri"/>
          <w:color w:val="000000"/>
          <w:sz w:val="22"/>
          <w:szCs w:val="22"/>
        </w:rPr>
        <w:t xml:space="preserve"> will follow applicable Albany County Department of Health, New York State Department of Health, and CDC guidelines as is required and best practices.  </w:t>
      </w:r>
    </w:p>
    <w:p w14:paraId="1FA505C7" w14:textId="147300C7" w:rsidR="004C406E" w:rsidRPr="00271041" w:rsidRDefault="004C406E" w:rsidP="00271041">
      <w:pPr>
        <w:spacing w:after="160"/>
        <w:rPr>
          <w:rFonts w:asciiTheme="majorHAnsi" w:hAnsiTheme="majorHAnsi"/>
          <w:sz w:val="22"/>
          <w:szCs w:val="22"/>
        </w:rPr>
      </w:pPr>
      <w:r w:rsidRPr="004C406E">
        <w:rPr>
          <w:rFonts w:asciiTheme="majorHAnsi" w:hAnsiTheme="majorHAnsi" w:cs="Calibri"/>
          <w:color w:val="000000"/>
          <w:sz w:val="22"/>
          <w:szCs w:val="22"/>
        </w:rPr>
        <w:lastRenderedPageBreak/>
        <w:t xml:space="preserve">The Menands Union Free School District recognizes there may be nuances or complexities associated with potential exposures, close contacts, symptomatic </w:t>
      </w:r>
      <w:proofErr w:type="gramStart"/>
      <w:r w:rsidRPr="004C406E">
        <w:rPr>
          <w:rFonts w:asciiTheme="majorHAnsi" w:hAnsiTheme="majorHAnsi" w:cs="Calibri"/>
          <w:color w:val="000000"/>
          <w:sz w:val="22"/>
          <w:szCs w:val="22"/>
        </w:rPr>
        <w:t>persons</w:t>
      </w:r>
      <w:proofErr w:type="gramEnd"/>
      <w:r w:rsidRPr="004C406E">
        <w:rPr>
          <w:rFonts w:asciiTheme="majorHAnsi" w:hAnsiTheme="majorHAnsi" w:cs="Calibri"/>
          <w:color w:val="000000"/>
          <w:sz w:val="22"/>
          <w:szCs w:val="22"/>
        </w:rPr>
        <w:t xml:space="preserve">, and those testing positive for a communicable disease. As stated above, the </w:t>
      </w:r>
      <w:proofErr w:type="gramStart"/>
      <w:r w:rsidRPr="004C406E">
        <w:rPr>
          <w:rFonts w:asciiTheme="majorHAnsi" w:hAnsiTheme="majorHAnsi" w:cs="Calibri"/>
          <w:color w:val="000000"/>
          <w:sz w:val="22"/>
          <w:szCs w:val="22"/>
        </w:rPr>
        <w:t>District</w:t>
      </w:r>
      <w:proofErr w:type="gramEnd"/>
      <w:r w:rsidRPr="004C406E">
        <w:rPr>
          <w:rFonts w:asciiTheme="majorHAnsi" w:hAnsiTheme="majorHAnsi" w:cs="Calibri"/>
          <w:color w:val="000000"/>
          <w:sz w:val="22"/>
          <w:szCs w:val="22"/>
        </w:rPr>
        <w:t xml:space="preserve"> will follow CDC/public health recommendations and requirements and coordinate with our local public health office for additional guidance and support as needed. </w:t>
      </w:r>
    </w:p>
    <w:p w14:paraId="18DB5D4A" w14:textId="77777777" w:rsidR="004C406E" w:rsidRPr="004C406E" w:rsidRDefault="004C406E" w:rsidP="004C406E">
      <w:pPr>
        <w:keepNext/>
        <w:keepLines/>
        <w:spacing w:before="40" w:line="259" w:lineRule="auto"/>
        <w:outlineLvl w:val="1"/>
        <w:rPr>
          <w:rFonts w:asciiTheme="majorHAnsi" w:hAnsiTheme="majorHAnsi"/>
          <w:color w:val="2F5496"/>
          <w:sz w:val="22"/>
          <w:szCs w:val="22"/>
        </w:rPr>
      </w:pPr>
      <w:bookmarkStart w:id="100" w:name="_Toc50643563"/>
      <w:r w:rsidRPr="004C406E">
        <w:rPr>
          <w:rFonts w:asciiTheme="majorHAnsi" w:hAnsiTheme="majorHAnsi"/>
          <w:color w:val="2F5496"/>
          <w:sz w:val="22"/>
          <w:szCs w:val="22"/>
        </w:rPr>
        <w:t>Cleaning and Disinfecting</w:t>
      </w:r>
      <w:bookmarkEnd w:id="100"/>
    </w:p>
    <w:p w14:paraId="3296A9FD"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CDC/public health guidelines will be followed for cleaning and disinfection of surfaces/areas. Present guidance for routine cleaning during a public health emergency includes:</w:t>
      </w:r>
    </w:p>
    <w:p w14:paraId="59041B09" w14:textId="77777777" w:rsidR="004C406E" w:rsidRPr="004C406E" w:rsidRDefault="004C406E" w:rsidP="002878A2">
      <w:pPr>
        <w:numPr>
          <w:ilvl w:val="0"/>
          <w:numId w:val="53"/>
        </w:numPr>
        <w:spacing w:after="160" w:line="259" w:lineRule="auto"/>
        <w:contextualSpacing/>
        <w:rPr>
          <w:rFonts w:asciiTheme="majorHAnsi" w:eastAsia="Calibri" w:hAnsiTheme="majorHAnsi"/>
          <w:sz w:val="22"/>
          <w:szCs w:val="22"/>
        </w:rPr>
      </w:pPr>
      <w:proofErr w:type="gramStart"/>
      <w:r w:rsidRPr="004C406E">
        <w:rPr>
          <w:rFonts w:asciiTheme="majorHAnsi" w:eastAsia="Calibri" w:hAnsiTheme="majorHAnsi"/>
          <w:sz w:val="22"/>
          <w:szCs w:val="22"/>
        </w:rPr>
        <w:t>As</w:t>
      </w:r>
      <w:proofErr w:type="gramEnd"/>
      <w:r w:rsidRPr="004C406E">
        <w:rPr>
          <w:rFonts w:asciiTheme="majorHAnsi" w:eastAsia="Calibri" w:hAnsiTheme="majorHAnsi"/>
          <w:sz w:val="22"/>
          <w:szCs w:val="22"/>
        </w:rPr>
        <w:t xml:space="preserve"> possible, employees and contractors will clean their own </w:t>
      </w:r>
      <w:proofErr w:type="gramStart"/>
      <w:r w:rsidRPr="004C406E">
        <w:rPr>
          <w:rFonts w:asciiTheme="majorHAnsi" w:eastAsia="Calibri" w:hAnsiTheme="majorHAnsi"/>
          <w:sz w:val="22"/>
          <w:szCs w:val="22"/>
        </w:rPr>
        <w:t>workspaces</w:t>
      </w:r>
      <w:proofErr w:type="gramEnd"/>
      <w:r w:rsidRPr="004C406E">
        <w:rPr>
          <w:rFonts w:asciiTheme="majorHAnsi" w:eastAsia="Calibri" w:hAnsiTheme="majorHAnsi"/>
          <w:sz w:val="22"/>
          <w:szCs w:val="22"/>
        </w:rPr>
        <w:t xml:space="preserve"> in the beginning, middle, and end of their shifts, at a minimum. </w:t>
      </w:r>
    </w:p>
    <w:p w14:paraId="0D8E1718" w14:textId="77777777" w:rsidR="004C406E" w:rsidRPr="004C406E" w:rsidRDefault="004C406E" w:rsidP="002878A2">
      <w:pPr>
        <w:numPr>
          <w:ilvl w:val="1"/>
          <w:numId w:val="53"/>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 xml:space="preserve">High traffic/high touch areas and areas which are accessible to the public/constituents will be disinfected at least hourly. </w:t>
      </w:r>
    </w:p>
    <w:p w14:paraId="1F1899A3" w14:textId="77777777" w:rsidR="004C406E" w:rsidRPr="004C406E" w:rsidRDefault="004C406E" w:rsidP="002878A2">
      <w:pPr>
        <w:numPr>
          <w:ilvl w:val="1"/>
          <w:numId w:val="53"/>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 xml:space="preserve">Maintenance staff, under the direction of the district’s Head </w:t>
      </w:r>
      <w:proofErr w:type="gramStart"/>
      <w:r w:rsidRPr="004C406E">
        <w:rPr>
          <w:rFonts w:asciiTheme="majorHAnsi" w:eastAsia="Calibri" w:hAnsiTheme="majorHAnsi"/>
          <w:sz w:val="22"/>
          <w:szCs w:val="22"/>
        </w:rPr>
        <w:t>Custodian,  will</w:t>
      </w:r>
      <w:proofErr w:type="gramEnd"/>
      <w:r w:rsidRPr="004C406E">
        <w:rPr>
          <w:rFonts w:asciiTheme="majorHAnsi" w:eastAsia="Calibri" w:hAnsiTheme="majorHAnsi"/>
          <w:sz w:val="22"/>
          <w:szCs w:val="22"/>
        </w:rPr>
        <w:t xml:space="preserve"> be responsible for cleaning and disinfecting common areas, based on the requirements of each individual situation and influenced by factors such as frequency of use, the specifics of the communicable disease, and recommendations from local, state, and federal authorities.  </w:t>
      </w:r>
    </w:p>
    <w:p w14:paraId="0DCAB23F" w14:textId="77777777" w:rsidR="004C406E" w:rsidRPr="004C406E" w:rsidRDefault="004C406E" w:rsidP="002878A2">
      <w:pPr>
        <w:numPr>
          <w:ilvl w:val="0"/>
          <w:numId w:val="53"/>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 xml:space="preserve">Staff tasked with cleaning and disinfecting areas will be issued and required to wear PPE appropriate to the task. </w:t>
      </w:r>
    </w:p>
    <w:p w14:paraId="3424DEEC" w14:textId="77777777" w:rsidR="004C406E" w:rsidRPr="004C406E" w:rsidRDefault="004C406E" w:rsidP="002878A2">
      <w:pPr>
        <w:numPr>
          <w:ilvl w:val="0"/>
          <w:numId w:val="53"/>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Soiled surfaces will be cleaned with soap and water before being disinfected.</w:t>
      </w:r>
    </w:p>
    <w:p w14:paraId="0588DAE1" w14:textId="77777777" w:rsidR="004C406E" w:rsidRPr="004C406E" w:rsidRDefault="004C406E" w:rsidP="002878A2">
      <w:pPr>
        <w:numPr>
          <w:ilvl w:val="0"/>
          <w:numId w:val="53"/>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Surfaces will be disinfected with products that meet EPA criteria for use against the virus in question and which are appropriate for that surface.</w:t>
      </w:r>
    </w:p>
    <w:p w14:paraId="6E41A6BA" w14:textId="77777777" w:rsidR="004C406E" w:rsidRPr="004C406E" w:rsidRDefault="004C406E" w:rsidP="002878A2">
      <w:pPr>
        <w:numPr>
          <w:ilvl w:val="0"/>
          <w:numId w:val="53"/>
        </w:numPr>
        <w:spacing w:after="160" w:line="259" w:lineRule="auto"/>
        <w:contextualSpacing/>
        <w:rPr>
          <w:rFonts w:asciiTheme="majorHAnsi" w:eastAsia="Calibri" w:hAnsiTheme="majorHAnsi"/>
          <w:sz w:val="22"/>
          <w:szCs w:val="22"/>
        </w:rPr>
      </w:pPr>
      <w:r w:rsidRPr="004C406E">
        <w:rPr>
          <w:rFonts w:asciiTheme="majorHAnsi" w:eastAsia="Calibri" w:hAnsiTheme="majorHAnsi"/>
          <w:sz w:val="22"/>
          <w:szCs w:val="22"/>
        </w:rPr>
        <w:t xml:space="preserve">Staff will follow instructions </w:t>
      </w:r>
      <w:proofErr w:type="gramStart"/>
      <w:r w:rsidRPr="004C406E">
        <w:rPr>
          <w:rFonts w:asciiTheme="majorHAnsi" w:eastAsia="Calibri" w:hAnsiTheme="majorHAnsi"/>
          <w:sz w:val="22"/>
          <w:szCs w:val="22"/>
        </w:rPr>
        <w:t>of</w:t>
      </w:r>
      <w:proofErr w:type="gramEnd"/>
      <w:r w:rsidRPr="004C406E">
        <w:rPr>
          <w:rFonts w:asciiTheme="majorHAnsi" w:eastAsia="Calibri" w:hAnsiTheme="majorHAnsi"/>
          <w:sz w:val="22"/>
          <w:szCs w:val="22"/>
        </w:rPr>
        <w:t xml:space="preserve"> cleaning products to ensure safe and effective use of the products. </w:t>
      </w:r>
    </w:p>
    <w:p w14:paraId="67A6283A" w14:textId="77777777" w:rsidR="004C406E" w:rsidRPr="004C406E" w:rsidRDefault="004C406E" w:rsidP="004C406E">
      <w:pPr>
        <w:keepNext/>
        <w:keepLines/>
        <w:spacing w:before="240" w:line="259" w:lineRule="auto"/>
        <w:outlineLvl w:val="0"/>
        <w:rPr>
          <w:rFonts w:asciiTheme="majorHAnsi" w:hAnsiTheme="majorHAnsi"/>
          <w:color w:val="2F5496"/>
          <w:sz w:val="22"/>
          <w:szCs w:val="22"/>
        </w:rPr>
      </w:pPr>
      <w:bookmarkStart w:id="101" w:name="_Toc50643565"/>
      <w:r w:rsidRPr="004C406E">
        <w:rPr>
          <w:rFonts w:asciiTheme="majorHAnsi" w:hAnsiTheme="majorHAnsi"/>
          <w:color w:val="2F5496"/>
          <w:sz w:val="22"/>
          <w:szCs w:val="22"/>
        </w:rPr>
        <w:t>Documentation of Work Hours and Locations</w:t>
      </w:r>
      <w:bookmarkEnd w:id="101"/>
    </w:p>
    <w:p w14:paraId="6C62203F"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In a public health emergency, it may be necessary to document work hours and locations of each employee and contractor to support contact tracing efforts. Identification of locations shall include on-site work and off-site visits. This information may be used by Menands Union Free School District to support contact tracing within the organization and may be shared with local public health officials. </w:t>
      </w:r>
    </w:p>
    <w:p w14:paraId="0B7BEF4D" w14:textId="77777777" w:rsidR="004C406E" w:rsidRPr="004C406E" w:rsidRDefault="004C406E" w:rsidP="004C406E">
      <w:pPr>
        <w:shd w:val="clear" w:color="auto" w:fill="FFFFFF"/>
        <w:spacing w:after="360"/>
        <w:rPr>
          <w:rFonts w:asciiTheme="majorHAnsi" w:hAnsiTheme="majorHAnsi" w:cs="Arial"/>
          <w:color w:val="3A3A3A"/>
          <w:sz w:val="22"/>
          <w:szCs w:val="22"/>
        </w:rPr>
      </w:pPr>
      <w:r w:rsidRPr="004C406E">
        <w:rPr>
          <w:rFonts w:asciiTheme="majorHAnsi" w:hAnsiTheme="majorHAnsi" w:cs="Arial"/>
          <w:color w:val="3A3A3A"/>
          <w:sz w:val="22"/>
          <w:szCs w:val="22"/>
        </w:rPr>
        <w:t>Districts may assist with contact tracing by:</w:t>
      </w:r>
    </w:p>
    <w:p w14:paraId="2C980B5B" w14:textId="77777777" w:rsidR="004C406E" w:rsidRPr="004C406E" w:rsidRDefault="004C406E" w:rsidP="002878A2">
      <w:pPr>
        <w:numPr>
          <w:ilvl w:val="0"/>
          <w:numId w:val="59"/>
        </w:numPr>
        <w:shd w:val="clear" w:color="auto" w:fill="FFFFFF"/>
        <w:spacing w:after="60" w:line="259" w:lineRule="auto"/>
        <w:ind w:left="300"/>
        <w:rPr>
          <w:rFonts w:asciiTheme="majorHAnsi" w:hAnsiTheme="majorHAnsi" w:cs="Arial"/>
          <w:color w:val="3A3A3A"/>
          <w:sz w:val="22"/>
          <w:szCs w:val="22"/>
        </w:rPr>
      </w:pPr>
      <w:r w:rsidRPr="004C406E">
        <w:rPr>
          <w:rFonts w:asciiTheme="majorHAnsi" w:hAnsiTheme="majorHAnsi" w:cs="Arial"/>
          <w:color w:val="3A3A3A"/>
          <w:sz w:val="22"/>
          <w:szCs w:val="22"/>
        </w:rPr>
        <w:t>Keeping accurate attendance records of students and staff members</w:t>
      </w:r>
    </w:p>
    <w:p w14:paraId="5FF8663E" w14:textId="77777777" w:rsidR="004C406E" w:rsidRPr="004C406E" w:rsidRDefault="004C406E" w:rsidP="002878A2">
      <w:pPr>
        <w:numPr>
          <w:ilvl w:val="0"/>
          <w:numId w:val="59"/>
        </w:numPr>
        <w:shd w:val="clear" w:color="auto" w:fill="FFFFFF"/>
        <w:spacing w:after="60" w:line="259" w:lineRule="auto"/>
        <w:ind w:left="300"/>
        <w:rPr>
          <w:rFonts w:asciiTheme="majorHAnsi" w:hAnsiTheme="majorHAnsi" w:cs="Arial"/>
          <w:color w:val="3A3A3A"/>
          <w:sz w:val="22"/>
          <w:szCs w:val="22"/>
        </w:rPr>
      </w:pPr>
      <w:r w:rsidRPr="004C406E">
        <w:rPr>
          <w:rFonts w:asciiTheme="majorHAnsi" w:hAnsiTheme="majorHAnsi" w:cs="Arial"/>
          <w:color w:val="3A3A3A"/>
          <w:sz w:val="22"/>
          <w:szCs w:val="22"/>
        </w:rPr>
        <w:t>Ensuring student schedules are up to date.</w:t>
      </w:r>
    </w:p>
    <w:p w14:paraId="57773D9A" w14:textId="77777777" w:rsidR="004C406E" w:rsidRPr="004C406E" w:rsidRDefault="004C406E" w:rsidP="002878A2">
      <w:pPr>
        <w:numPr>
          <w:ilvl w:val="0"/>
          <w:numId w:val="59"/>
        </w:numPr>
        <w:shd w:val="clear" w:color="auto" w:fill="FFFFFF"/>
        <w:spacing w:after="60" w:line="259" w:lineRule="auto"/>
        <w:ind w:left="300"/>
        <w:rPr>
          <w:rFonts w:asciiTheme="majorHAnsi" w:hAnsiTheme="majorHAnsi" w:cs="Arial"/>
          <w:color w:val="3A3A3A"/>
          <w:sz w:val="22"/>
          <w:szCs w:val="22"/>
        </w:rPr>
      </w:pPr>
      <w:r w:rsidRPr="004C406E">
        <w:rPr>
          <w:rFonts w:asciiTheme="majorHAnsi" w:hAnsiTheme="majorHAnsi" w:cs="Arial"/>
          <w:color w:val="3A3A3A"/>
          <w:sz w:val="22"/>
          <w:szCs w:val="22"/>
        </w:rPr>
        <w:t xml:space="preserve">Keeping a log of any visitor which includes date and time, and where </w:t>
      </w:r>
      <w:proofErr w:type="gramStart"/>
      <w:r w:rsidRPr="004C406E">
        <w:rPr>
          <w:rFonts w:asciiTheme="majorHAnsi" w:hAnsiTheme="majorHAnsi" w:cs="Arial"/>
          <w:color w:val="3A3A3A"/>
          <w:sz w:val="22"/>
          <w:szCs w:val="22"/>
        </w:rPr>
        <w:t>in</w:t>
      </w:r>
      <w:proofErr w:type="gramEnd"/>
      <w:r w:rsidRPr="004C406E">
        <w:rPr>
          <w:rFonts w:asciiTheme="majorHAnsi" w:hAnsiTheme="majorHAnsi" w:cs="Arial"/>
          <w:color w:val="3A3A3A"/>
          <w:sz w:val="22"/>
          <w:szCs w:val="22"/>
        </w:rPr>
        <w:t xml:space="preserve"> the school they visited.</w:t>
      </w:r>
    </w:p>
    <w:p w14:paraId="14831810" w14:textId="77777777" w:rsidR="004C406E" w:rsidRPr="004C406E" w:rsidRDefault="004C406E" w:rsidP="002878A2">
      <w:pPr>
        <w:numPr>
          <w:ilvl w:val="0"/>
          <w:numId w:val="59"/>
        </w:numPr>
        <w:shd w:val="clear" w:color="auto" w:fill="FFFFFF"/>
        <w:spacing w:after="60" w:line="259" w:lineRule="auto"/>
        <w:ind w:left="300"/>
        <w:rPr>
          <w:rFonts w:asciiTheme="majorHAnsi" w:hAnsiTheme="majorHAnsi" w:cs="Arial"/>
          <w:color w:val="3A3A3A"/>
          <w:sz w:val="22"/>
          <w:szCs w:val="22"/>
        </w:rPr>
      </w:pPr>
      <w:r w:rsidRPr="004C406E">
        <w:rPr>
          <w:rFonts w:asciiTheme="majorHAnsi" w:hAnsiTheme="majorHAnsi" w:cs="Arial"/>
          <w:color w:val="3A3A3A"/>
          <w:sz w:val="22"/>
          <w:szCs w:val="22"/>
        </w:rPr>
        <w:t>Assisting the local health departments in tracing all contacts of the individual in accordance with the protocol, training, and tools provided through the NYS Contact Tracing Program</w:t>
      </w:r>
    </w:p>
    <w:p w14:paraId="043ECC7F" w14:textId="77777777" w:rsidR="004C406E" w:rsidRPr="004C406E" w:rsidRDefault="004C406E" w:rsidP="004C406E">
      <w:pPr>
        <w:shd w:val="clear" w:color="auto" w:fill="FFFFFF"/>
        <w:spacing w:after="60"/>
        <w:ind w:left="300"/>
        <w:rPr>
          <w:rFonts w:asciiTheme="majorHAnsi" w:hAnsiTheme="majorHAnsi" w:cs="Arial"/>
          <w:color w:val="3A3A3A"/>
          <w:sz w:val="22"/>
          <w:szCs w:val="22"/>
        </w:rPr>
      </w:pPr>
    </w:p>
    <w:p w14:paraId="7837DDD4"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No outside visitors or volunteers will be allowed on school campuses, except for the safety and well-being of students. Parents/guardians will report to the front office and not go beyond unless it is for the safety or well-being of their child. Essential visitors and contractors to facilities will be required to wear face coverings and will be restricted in their access to our school buildings. Visitors must follow all safety protocols and sign in and out of buildings providing the building with Name, Contact Information, Purpose of Visit/Locations, Date and Time.</w:t>
      </w:r>
    </w:p>
    <w:p w14:paraId="23D31525" w14:textId="1AF19F2C"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District administration will keep the records at the building level and have them readily available for the Albany Department of Health via the school district’s appointed liaison. </w:t>
      </w:r>
    </w:p>
    <w:p w14:paraId="73DEFA5D" w14:textId="77777777" w:rsidR="004C406E" w:rsidRPr="004C406E" w:rsidRDefault="004C406E" w:rsidP="004C406E">
      <w:pPr>
        <w:keepNext/>
        <w:keepLines/>
        <w:spacing w:before="240" w:line="259" w:lineRule="auto"/>
        <w:outlineLvl w:val="0"/>
        <w:rPr>
          <w:rFonts w:asciiTheme="majorHAnsi" w:hAnsiTheme="majorHAnsi"/>
          <w:color w:val="2F5496"/>
          <w:sz w:val="22"/>
          <w:szCs w:val="22"/>
        </w:rPr>
      </w:pPr>
      <w:bookmarkStart w:id="102" w:name="_Toc50643566"/>
      <w:r w:rsidRPr="004C406E">
        <w:rPr>
          <w:rFonts w:asciiTheme="majorHAnsi" w:hAnsiTheme="majorHAnsi"/>
          <w:color w:val="2F5496"/>
          <w:sz w:val="22"/>
          <w:szCs w:val="22"/>
        </w:rPr>
        <w:lastRenderedPageBreak/>
        <w:t>Housing for Essential Employees</w:t>
      </w:r>
      <w:bookmarkEnd w:id="102"/>
    </w:p>
    <w:p w14:paraId="4C37BE64"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There are circumstances within a public health emergency when it may be prudent to have essential employees lodged in such a manner which will help prevent the spread of the subject communicable disease to protect these employees from potential exposures, thus helping to ensure their health and safety and the continuity of Menands Union Free School District’s essential operations. </w:t>
      </w:r>
    </w:p>
    <w:p w14:paraId="118FDEDE" w14:textId="77777777" w:rsidR="004C406E" w:rsidRPr="004C406E" w:rsidRDefault="004C406E" w:rsidP="004C406E">
      <w:pPr>
        <w:spacing w:after="160" w:line="259" w:lineRule="auto"/>
        <w:rPr>
          <w:rFonts w:asciiTheme="majorHAnsi" w:eastAsia="Calibri" w:hAnsiTheme="majorHAnsi"/>
          <w:sz w:val="22"/>
          <w:szCs w:val="22"/>
        </w:rPr>
      </w:pPr>
      <w:r w:rsidRPr="004C406E">
        <w:rPr>
          <w:rFonts w:asciiTheme="majorHAnsi" w:eastAsia="Calibri" w:hAnsiTheme="majorHAnsi"/>
          <w:sz w:val="22"/>
          <w:szCs w:val="22"/>
        </w:rPr>
        <w:t xml:space="preserve">If such a need arises, hotel rooms are expected to be the most viable option. If hotel rooms are for some reason deemed not practical or ideal, or if there are no hotel rooms available, Menands Union Free School District will coordinate with the Albany County Office of Emergency Management to help identify and arrange for these housing needs. The Business Manager will be responsible for coordinating this. </w:t>
      </w:r>
    </w:p>
    <w:p w14:paraId="6B128C9C" w14:textId="77777777" w:rsidR="000F6F52" w:rsidRPr="00CD0136" w:rsidRDefault="000F6F52" w:rsidP="004C406E">
      <w:pPr>
        <w:rPr>
          <w:rFonts w:asciiTheme="majorHAnsi" w:hAnsiTheme="majorHAnsi" w:cstheme="minorHAnsi"/>
        </w:rPr>
      </w:pPr>
    </w:p>
    <w:sectPr w:rsidR="000F6F52" w:rsidRPr="00CD0136" w:rsidSect="004C406E">
      <w:footerReference w:type="defaul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31EF8" w14:textId="77777777" w:rsidR="007912CB" w:rsidRDefault="007912CB">
      <w:r>
        <w:separator/>
      </w:r>
    </w:p>
  </w:endnote>
  <w:endnote w:type="continuationSeparator" w:id="0">
    <w:p w14:paraId="25648BE5" w14:textId="77777777" w:rsidR="007912CB" w:rsidRDefault="0079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22204"/>
      <w:docPartObj>
        <w:docPartGallery w:val="Page Numbers (Bottom of Page)"/>
        <w:docPartUnique/>
      </w:docPartObj>
    </w:sdtPr>
    <w:sdtContent>
      <w:sdt>
        <w:sdtPr>
          <w:id w:val="-396980545"/>
          <w:docPartObj>
            <w:docPartGallery w:val="Page Numbers (Top of Page)"/>
            <w:docPartUnique/>
          </w:docPartObj>
        </w:sdtPr>
        <w:sdtContent>
          <w:p w14:paraId="084BD431" w14:textId="77777777" w:rsidR="004C406E" w:rsidRDefault="004C406E" w:rsidP="00B76B8C">
            <w:pPr>
              <w:pStyle w:val="Footer"/>
              <w:rPr>
                <w:b/>
                <w:bCs/>
              </w:rPr>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35</w:t>
            </w:r>
            <w:r>
              <w:rPr>
                <w:b/>
                <w:bCs/>
              </w:rPr>
              <w:fldChar w:fldCharType="end"/>
            </w:r>
          </w:p>
          <w:p w14:paraId="60181EC9" w14:textId="7CAA8BD7" w:rsidR="004C406E" w:rsidRDefault="00000000" w:rsidP="00B76B8C">
            <w:pPr>
              <w:pStyle w:val="Foo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5F82" w14:textId="1F0D4033" w:rsidR="00F61145" w:rsidRDefault="00F61145">
    <w:pPr>
      <w:pStyle w:val="Footer"/>
    </w:pPr>
  </w:p>
  <w:p w14:paraId="4C2A562F" w14:textId="77777777" w:rsidR="00F61145" w:rsidRDefault="00F61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960628"/>
      <w:docPartObj>
        <w:docPartGallery w:val="Page Numbers (Bottom of Page)"/>
        <w:docPartUnique/>
      </w:docPartObj>
    </w:sdtPr>
    <w:sdtEndPr>
      <w:rPr>
        <w:rFonts w:asciiTheme="majorHAnsi" w:hAnsiTheme="majorHAnsi"/>
        <w:sz w:val="22"/>
        <w:szCs w:val="22"/>
      </w:rPr>
    </w:sdtEndPr>
    <w:sdtContent>
      <w:sdt>
        <w:sdtPr>
          <w:rPr>
            <w:rFonts w:asciiTheme="majorHAnsi" w:hAnsiTheme="majorHAnsi"/>
            <w:sz w:val="22"/>
            <w:szCs w:val="22"/>
          </w:rPr>
          <w:id w:val="360555989"/>
          <w:docPartObj>
            <w:docPartGallery w:val="Page Numbers (Top of Page)"/>
            <w:docPartUnique/>
          </w:docPartObj>
        </w:sdtPr>
        <w:sdtContent>
          <w:p w14:paraId="2455B8EA" w14:textId="70E9240D" w:rsidR="00F61145" w:rsidRPr="00F61145" w:rsidRDefault="00F61145">
            <w:pPr>
              <w:pStyle w:val="Footer"/>
              <w:rPr>
                <w:rFonts w:asciiTheme="majorHAnsi" w:hAnsiTheme="majorHAnsi"/>
                <w:sz w:val="22"/>
                <w:szCs w:val="22"/>
              </w:rPr>
            </w:pPr>
            <w:r w:rsidRPr="00F61145">
              <w:rPr>
                <w:rFonts w:asciiTheme="majorHAnsi" w:hAnsiTheme="majorHAnsi"/>
                <w:sz w:val="22"/>
                <w:szCs w:val="22"/>
              </w:rPr>
              <w:t xml:space="preserve">Page </w:t>
            </w:r>
            <w:r w:rsidRPr="00F61145">
              <w:rPr>
                <w:rFonts w:asciiTheme="majorHAnsi" w:hAnsiTheme="majorHAnsi"/>
                <w:b/>
                <w:bCs/>
                <w:sz w:val="22"/>
                <w:szCs w:val="22"/>
              </w:rPr>
              <w:fldChar w:fldCharType="begin"/>
            </w:r>
            <w:r w:rsidRPr="00F61145">
              <w:rPr>
                <w:rFonts w:asciiTheme="majorHAnsi" w:hAnsiTheme="majorHAnsi"/>
                <w:b/>
                <w:bCs/>
                <w:sz w:val="22"/>
                <w:szCs w:val="22"/>
              </w:rPr>
              <w:instrText xml:space="preserve"> PAGE </w:instrText>
            </w:r>
            <w:r w:rsidRPr="00F61145">
              <w:rPr>
                <w:rFonts w:asciiTheme="majorHAnsi" w:hAnsiTheme="majorHAnsi"/>
                <w:b/>
                <w:bCs/>
                <w:sz w:val="22"/>
                <w:szCs w:val="22"/>
              </w:rPr>
              <w:fldChar w:fldCharType="separate"/>
            </w:r>
            <w:r w:rsidRPr="00F61145">
              <w:rPr>
                <w:rFonts w:asciiTheme="majorHAnsi" w:hAnsiTheme="majorHAnsi"/>
                <w:b/>
                <w:bCs/>
                <w:noProof/>
                <w:sz w:val="22"/>
                <w:szCs w:val="22"/>
              </w:rPr>
              <w:t>2</w:t>
            </w:r>
            <w:r w:rsidRPr="00F61145">
              <w:rPr>
                <w:rFonts w:asciiTheme="majorHAnsi" w:hAnsiTheme="majorHAnsi"/>
                <w:b/>
                <w:bCs/>
                <w:sz w:val="22"/>
                <w:szCs w:val="22"/>
              </w:rPr>
              <w:fldChar w:fldCharType="end"/>
            </w:r>
            <w:r w:rsidRPr="00F61145">
              <w:rPr>
                <w:rFonts w:asciiTheme="majorHAnsi" w:hAnsiTheme="majorHAnsi"/>
                <w:sz w:val="22"/>
                <w:szCs w:val="22"/>
              </w:rPr>
              <w:t xml:space="preserve"> of </w:t>
            </w:r>
            <w:r w:rsidRPr="00F61145">
              <w:rPr>
                <w:rFonts w:asciiTheme="majorHAnsi" w:hAnsiTheme="majorHAnsi"/>
                <w:b/>
                <w:bCs/>
                <w:sz w:val="22"/>
                <w:szCs w:val="22"/>
              </w:rPr>
              <w:fldChar w:fldCharType="begin"/>
            </w:r>
            <w:r w:rsidRPr="00F61145">
              <w:rPr>
                <w:rFonts w:asciiTheme="majorHAnsi" w:hAnsiTheme="majorHAnsi"/>
                <w:b/>
                <w:bCs/>
                <w:sz w:val="22"/>
                <w:szCs w:val="22"/>
              </w:rPr>
              <w:instrText xml:space="preserve"> NUMPAGES  </w:instrText>
            </w:r>
            <w:r w:rsidRPr="00F61145">
              <w:rPr>
                <w:rFonts w:asciiTheme="majorHAnsi" w:hAnsiTheme="majorHAnsi"/>
                <w:b/>
                <w:bCs/>
                <w:sz w:val="22"/>
                <w:szCs w:val="22"/>
              </w:rPr>
              <w:fldChar w:fldCharType="separate"/>
            </w:r>
            <w:r w:rsidRPr="00F61145">
              <w:rPr>
                <w:rFonts w:asciiTheme="majorHAnsi" w:hAnsiTheme="majorHAnsi"/>
                <w:b/>
                <w:bCs/>
                <w:noProof/>
                <w:sz w:val="22"/>
                <w:szCs w:val="22"/>
              </w:rPr>
              <w:t>2</w:t>
            </w:r>
            <w:r w:rsidRPr="00F61145">
              <w:rPr>
                <w:rFonts w:asciiTheme="majorHAnsi" w:hAnsiTheme="majorHAnsi"/>
                <w:b/>
                <w:bCs/>
                <w:sz w:val="22"/>
                <w:szCs w:val="22"/>
              </w:rPr>
              <w:fldChar w:fldCharType="end"/>
            </w:r>
          </w:p>
        </w:sdtContent>
      </w:sdt>
    </w:sdtContent>
  </w:sdt>
  <w:p w14:paraId="1287000C" w14:textId="77777777" w:rsidR="004C406E" w:rsidRPr="00105A5F" w:rsidRDefault="004C406E" w:rsidP="00105A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666979"/>
      <w:docPartObj>
        <w:docPartGallery w:val="Page Numbers (Bottom of Page)"/>
        <w:docPartUnique/>
      </w:docPartObj>
    </w:sdtPr>
    <w:sdtContent>
      <w:sdt>
        <w:sdtPr>
          <w:id w:val="-1705238520"/>
          <w:docPartObj>
            <w:docPartGallery w:val="Page Numbers (Top of Page)"/>
            <w:docPartUnique/>
          </w:docPartObj>
        </w:sdtPr>
        <w:sdtContent>
          <w:p w14:paraId="791BF2C7" w14:textId="6C4819FD" w:rsidR="002110D5" w:rsidRPr="002110D5" w:rsidRDefault="002110D5">
            <w:pPr>
              <w:pStyle w:val="Footer"/>
              <w:rPr>
                <w:rFonts w:asciiTheme="majorHAnsi" w:hAnsiTheme="majorHAnsi"/>
                <w:sz w:val="22"/>
                <w:szCs w:val="22"/>
              </w:rPr>
            </w:pPr>
            <w:r w:rsidRPr="002110D5">
              <w:rPr>
                <w:rFonts w:asciiTheme="majorHAnsi" w:hAnsiTheme="majorHAnsi"/>
                <w:sz w:val="22"/>
                <w:szCs w:val="22"/>
              </w:rPr>
              <w:t xml:space="preserve">Page </w:t>
            </w:r>
            <w:r w:rsidRPr="00941CE5">
              <w:rPr>
                <w:rFonts w:asciiTheme="majorHAnsi" w:hAnsiTheme="majorHAnsi"/>
                <w:b/>
                <w:bCs/>
                <w:sz w:val="22"/>
                <w:szCs w:val="22"/>
              </w:rPr>
              <w:fldChar w:fldCharType="begin"/>
            </w:r>
            <w:r w:rsidRPr="00941CE5">
              <w:rPr>
                <w:rFonts w:asciiTheme="majorHAnsi" w:hAnsiTheme="majorHAnsi"/>
                <w:b/>
                <w:bCs/>
                <w:sz w:val="22"/>
                <w:szCs w:val="22"/>
              </w:rPr>
              <w:instrText xml:space="preserve"> PAGE </w:instrText>
            </w:r>
            <w:r w:rsidRPr="00941CE5">
              <w:rPr>
                <w:rFonts w:asciiTheme="majorHAnsi" w:hAnsiTheme="majorHAnsi"/>
                <w:b/>
                <w:bCs/>
                <w:sz w:val="22"/>
                <w:szCs w:val="22"/>
              </w:rPr>
              <w:fldChar w:fldCharType="separate"/>
            </w:r>
            <w:r w:rsidRPr="00941CE5">
              <w:rPr>
                <w:rFonts w:asciiTheme="majorHAnsi" w:hAnsiTheme="majorHAnsi"/>
                <w:b/>
                <w:bCs/>
                <w:sz w:val="22"/>
                <w:szCs w:val="22"/>
              </w:rPr>
              <w:t>2</w:t>
            </w:r>
            <w:r w:rsidRPr="00941CE5">
              <w:rPr>
                <w:rFonts w:asciiTheme="majorHAnsi" w:hAnsiTheme="majorHAnsi"/>
                <w:b/>
                <w:bCs/>
                <w:sz w:val="22"/>
                <w:szCs w:val="22"/>
              </w:rPr>
              <w:fldChar w:fldCharType="end"/>
            </w:r>
            <w:r w:rsidRPr="002110D5">
              <w:rPr>
                <w:rFonts w:asciiTheme="majorHAnsi" w:hAnsiTheme="majorHAnsi"/>
                <w:sz w:val="22"/>
                <w:szCs w:val="22"/>
              </w:rPr>
              <w:t xml:space="preserve"> of </w:t>
            </w:r>
            <w:r w:rsidRPr="00941CE5">
              <w:rPr>
                <w:rFonts w:asciiTheme="majorHAnsi" w:hAnsiTheme="majorHAnsi"/>
                <w:b/>
                <w:bCs/>
                <w:sz w:val="22"/>
                <w:szCs w:val="22"/>
              </w:rPr>
              <w:fldChar w:fldCharType="begin"/>
            </w:r>
            <w:r w:rsidRPr="00941CE5">
              <w:rPr>
                <w:rFonts w:asciiTheme="majorHAnsi" w:hAnsiTheme="majorHAnsi"/>
                <w:b/>
                <w:bCs/>
                <w:sz w:val="22"/>
                <w:szCs w:val="22"/>
              </w:rPr>
              <w:instrText xml:space="preserve"> NUMPAGES  </w:instrText>
            </w:r>
            <w:r w:rsidRPr="00941CE5">
              <w:rPr>
                <w:rFonts w:asciiTheme="majorHAnsi" w:hAnsiTheme="majorHAnsi"/>
                <w:b/>
                <w:bCs/>
                <w:sz w:val="22"/>
                <w:szCs w:val="22"/>
              </w:rPr>
              <w:fldChar w:fldCharType="separate"/>
            </w:r>
            <w:r w:rsidRPr="00941CE5">
              <w:rPr>
                <w:rFonts w:asciiTheme="majorHAnsi" w:hAnsiTheme="majorHAnsi"/>
                <w:b/>
                <w:bCs/>
                <w:sz w:val="22"/>
                <w:szCs w:val="22"/>
              </w:rPr>
              <w:t>2</w:t>
            </w:r>
            <w:r w:rsidRPr="00941CE5">
              <w:rPr>
                <w:rFonts w:asciiTheme="majorHAnsi" w:hAnsiTheme="majorHAnsi"/>
                <w:b/>
                <w:bCs/>
                <w:sz w:val="22"/>
                <w:szCs w:val="22"/>
              </w:rPr>
              <w:fldChar w:fldCharType="end"/>
            </w:r>
          </w:p>
        </w:sdtContent>
      </w:sdt>
    </w:sdtContent>
  </w:sdt>
  <w:p w14:paraId="5FC4240F" w14:textId="77777777" w:rsidR="00B97395" w:rsidRDefault="00B97395">
    <w:pPr>
      <w:pStyle w:val="Footer"/>
      <w:jc w:val="right"/>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6AAFE" w14:textId="77777777" w:rsidR="007912CB" w:rsidRDefault="007912CB">
      <w:r>
        <w:separator/>
      </w:r>
    </w:p>
  </w:footnote>
  <w:footnote w:type="continuationSeparator" w:id="0">
    <w:p w14:paraId="592B7CC4" w14:textId="77777777" w:rsidR="007912CB" w:rsidRDefault="00791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B"/>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A422973"/>
    <w:multiLevelType w:val="hybridMultilevel"/>
    <w:tmpl w:val="7E5C0DA8"/>
    <w:lvl w:ilvl="0" w:tplc="681A3632">
      <w:start w:val="1"/>
      <w:numFmt w:val="bullet"/>
      <w:lvlText w:val=""/>
      <w:lvlJc w:val="left"/>
      <w:pPr>
        <w:tabs>
          <w:tab w:val="num" w:pos="792"/>
        </w:tabs>
        <w:ind w:left="792" w:hanging="432"/>
      </w:pPr>
      <w:rPr>
        <w:rFonts w:ascii="Symbol" w:hAnsi="Symbol" w:hint="default"/>
      </w:rPr>
    </w:lvl>
    <w:lvl w:ilvl="1" w:tplc="CE02BEF8">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839BB"/>
    <w:multiLevelType w:val="hybridMultilevel"/>
    <w:tmpl w:val="8ECCD2DC"/>
    <w:lvl w:ilvl="0" w:tplc="BF4A2B1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F0D7E"/>
    <w:multiLevelType w:val="hybridMultilevel"/>
    <w:tmpl w:val="AF946704"/>
    <w:lvl w:ilvl="0" w:tplc="04090003">
      <w:start w:val="1"/>
      <w:numFmt w:val="bullet"/>
      <w:lvlText w:val="o"/>
      <w:lvlJc w:val="left"/>
      <w:pPr>
        <w:tabs>
          <w:tab w:val="num" w:pos="720"/>
        </w:tabs>
        <w:ind w:left="720" w:hanging="360"/>
      </w:pPr>
      <w:rPr>
        <w:rFonts w:ascii="Courier New" w:hAnsi="Courier New" w:hint="default"/>
      </w:rPr>
    </w:lvl>
    <w:lvl w:ilvl="1" w:tplc="73783F4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11047"/>
    <w:multiLevelType w:val="hybridMultilevel"/>
    <w:tmpl w:val="68DE632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153E8"/>
    <w:multiLevelType w:val="hybridMultilevel"/>
    <w:tmpl w:val="6F3CC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B5D14"/>
    <w:multiLevelType w:val="hybridMultilevel"/>
    <w:tmpl w:val="24E2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F68E3"/>
    <w:multiLevelType w:val="hybridMultilevel"/>
    <w:tmpl w:val="32182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9540E"/>
    <w:multiLevelType w:val="hybridMultilevel"/>
    <w:tmpl w:val="D69218E8"/>
    <w:lvl w:ilvl="0" w:tplc="681A3632">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B33F5"/>
    <w:multiLevelType w:val="hybridMultilevel"/>
    <w:tmpl w:val="A016196E"/>
    <w:lvl w:ilvl="0" w:tplc="681A3632">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A1D5D"/>
    <w:multiLevelType w:val="hybridMultilevel"/>
    <w:tmpl w:val="7340D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B646C4"/>
    <w:multiLevelType w:val="hybridMultilevel"/>
    <w:tmpl w:val="A016196E"/>
    <w:lvl w:ilvl="0" w:tplc="681A3632">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12FA8"/>
    <w:multiLevelType w:val="multilevel"/>
    <w:tmpl w:val="F016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5C1976"/>
    <w:multiLevelType w:val="multilevel"/>
    <w:tmpl w:val="FEF459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2A71AD5"/>
    <w:multiLevelType w:val="hybridMultilevel"/>
    <w:tmpl w:val="46DC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81BF7"/>
    <w:multiLevelType w:val="hybridMultilevel"/>
    <w:tmpl w:val="4B0A36A2"/>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5A30DB0"/>
    <w:multiLevelType w:val="multilevel"/>
    <w:tmpl w:val="3B7A3EEE"/>
    <w:lvl w:ilvl="0">
      <w:start w:val="1"/>
      <w:numFmt w:val="bullet"/>
      <w:lvlText w:val=""/>
      <w:lvlJc w:val="left"/>
      <w:pPr>
        <w:ind w:left="186" w:hanging="186"/>
      </w:pPr>
      <w:rPr>
        <w:rFonts w:ascii="Symbol" w:hAnsi="Symbol" w:hint="default"/>
        <w:sz w:val="24"/>
        <w:szCs w:val="24"/>
      </w:rPr>
    </w:lvl>
    <w:lvl w:ilvl="1">
      <w:start w:val="1"/>
      <w:numFmt w:val="bullet"/>
      <w:lvlText w:val="•"/>
      <w:lvlJc w:val="left"/>
      <w:pPr>
        <w:ind w:left="1178" w:hanging="186"/>
      </w:pPr>
    </w:lvl>
    <w:lvl w:ilvl="2">
      <w:start w:val="1"/>
      <w:numFmt w:val="bullet"/>
      <w:lvlText w:val="•"/>
      <w:lvlJc w:val="left"/>
      <w:pPr>
        <w:ind w:left="2172" w:hanging="186"/>
      </w:pPr>
    </w:lvl>
    <w:lvl w:ilvl="3">
      <w:start w:val="1"/>
      <w:numFmt w:val="bullet"/>
      <w:lvlText w:val="•"/>
      <w:lvlJc w:val="left"/>
      <w:pPr>
        <w:ind w:left="3166" w:hanging="186"/>
      </w:pPr>
    </w:lvl>
    <w:lvl w:ilvl="4">
      <w:start w:val="1"/>
      <w:numFmt w:val="bullet"/>
      <w:lvlText w:val="•"/>
      <w:lvlJc w:val="left"/>
      <w:pPr>
        <w:ind w:left="4160" w:hanging="186"/>
      </w:pPr>
    </w:lvl>
    <w:lvl w:ilvl="5">
      <w:start w:val="1"/>
      <w:numFmt w:val="bullet"/>
      <w:lvlText w:val="•"/>
      <w:lvlJc w:val="left"/>
      <w:pPr>
        <w:ind w:left="5154" w:hanging="186"/>
      </w:pPr>
    </w:lvl>
    <w:lvl w:ilvl="6">
      <w:start w:val="1"/>
      <w:numFmt w:val="bullet"/>
      <w:lvlText w:val="•"/>
      <w:lvlJc w:val="left"/>
      <w:pPr>
        <w:ind w:left="6148" w:hanging="186"/>
      </w:pPr>
    </w:lvl>
    <w:lvl w:ilvl="7">
      <w:start w:val="1"/>
      <w:numFmt w:val="bullet"/>
      <w:lvlText w:val="•"/>
      <w:lvlJc w:val="left"/>
      <w:pPr>
        <w:ind w:left="7142" w:hanging="186"/>
      </w:pPr>
    </w:lvl>
    <w:lvl w:ilvl="8">
      <w:start w:val="1"/>
      <w:numFmt w:val="bullet"/>
      <w:lvlText w:val="•"/>
      <w:lvlJc w:val="left"/>
      <w:pPr>
        <w:ind w:left="8136" w:hanging="186"/>
      </w:pPr>
    </w:lvl>
  </w:abstractNum>
  <w:abstractNum w:abstractNumId="17" w15:restartNumberingAfterBreak="0">
    <w:nsid w:val="25BA0F5D"/>
    <w:multiLevelType w:val="singleLevel"/>
    <w:tmpl w:val="1C0A0A34"/>
    <w:lvl w:ilvl="0">
      <w:start w:val="1"/>
      <w:numFmt w:val="lowerLetter"/>
      <w:lvlText w:val="%1."/>
      <w:lvlJc w:val="left"/>
      <w:pPr>
        <w:tabs>
          <w:tab w:val="num" w:pos="720"/>
        </w:tabs>
        <w:ind w:left="720" w:hanging="360"/>
      </w:pPr>
      <w:rPr>
        <w:rFonts w:hint="default"/>
      </w:rPr>
    </w:lvl>
  </w:abstractNum>
  <w:abstractNum w:abstractNumId="18" w15:restartNumberingAfterBreak="0">
    <w:nsid w:val="25D87B30"/>
    <w:multiLevelType w:val="hybridMultilevel"/>
    <w:tmpl w:val="FB9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7232A"/>
    <w:multiLevelType w:val="hybridMultilevel"/>
    <w:tmpl w:val="A016196E"/>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A90D78"/>
    <w:multiLevelType w:val="hybridMultilevel"/>
    <w:tmpl w:val="A016196E"/>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26747B"/>
    <w:multiLevelType w:val="hybridMultilevel"/>
    <w:tmpl w:val="4420DE9C"/>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C3A6804"/>
    <w:multiLevelType w:val="hybridMultilevel"/>
    <w:tmpl w:val="A016196E"/>
    <w:lvl w:ilvl="0" w:tplc="681A3632">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B5436D"/>
    <w:multiLevelType w:val="hybridMultilevel"/>
    <w:tmpl w:val="BD32C3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741CF5"/>
    <w:multiLevelType w:val="hybridMultilevel"/>
    <w:tmpl w:val="A016196E"/>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8F162B"/>
    <w:multiLevelType w:val="hybridMultilevel"/>
    <w:tmpl w:val="DDFCB924"/>
    <w:lvl w:ilvl="0" w:tplc="37CE54C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DB540D"/>
    <w:multiLevelType w:val="hybridMultilevel"/>
    <w:tmpl w:val="95A43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0F3516"/>
    <w:multiLevelType w:val="hybridMultilevel"/>
    <w:tmpl w:val="B44A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EB5C44"/>
    <w:multiLevelType w:val="hybridMultilevel"/>
    <w:tmpl w:val="324E2D5E"/>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DA6846"/>
    <w:multiLevelType w:val="hybridMultilevel"/>
    <w:tmpl w:val="292CC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A50551"/>
    <w:multiLevelType w:val="hybridMultilevel"/>
    <w:tmpl w:val="397E2258"/>
    <w:lvl w:ilvl="0" w:tplc="C6BA7D12">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223B68"/>
    <w:multiLevelType w:val="hybridMultilevel"/>
    <w:tmpl w:val="9D58B4D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C8313D"/>
    <w:multiLevelType w:val="hybridMultilevel"/>
    <w:tmpl w:val="7810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956611"/>
    <w:multiLevelType w:val="hybridMultilevel"/>
    <w:tmpl w:val="B0762F42"/>
    <w:lvl w:ilvl="0" w:tplc="681A3632">
      <w:start w:val="1"/>
      <w:numFmt w:val="bullet"/>
      <w:lvlText w:val=""/>
      <w:lvlJc w:val="left"/>
      <w:pPr>
        <w:tabs>
          <w:tab w:val="num" w:pos="792"/>
        </w:tabs>
        <w:ind w:left="79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F475D7"/>
    <w:multiLevelType w:val="hybridMultilevel"/>
    <w:tmpl w:val="70BA11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83343F"/>
    <w:multiLevelType w:val="hybridMultilevel"/>
    <w:tmpl w:val="CB864E7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4F47C2D"/>
    <w:multiLevelType w:val="hybridMultilevel"/>
    <w:tmpl w:val="FEF49B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535416B"/>
    <w:multiLevelType w:val="hybridMultilevel"/>
    <w:tmpl w:val="70BA1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88293F"/>
    <w:multiLevelType w:val="hybridMultilevel"/>
    <w:tmpl w:val="22A2FE7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5E3D9C"/>
    <w:multiLevelType w:val="hybridMultilevel"/>
    <w:tmpl w:val="3928FB7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471F5A"/>
    <w:multiLevelType w:val="hybridMultilevel"/>
    <w:tmpl w:val="6012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BA5F0E"/>
    <w:multiLevelType w:val="hybridMultilevel"/>
    <w:tmpl w:val="B0762F42"/>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85105C6"/>
    <w:multiLevelType w:val="hybridMultilevel"/>
    <w:tmpl w:val="4CE4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6967E7"/>
    <w:multiLevelType w:val="hybridMultilevel"/>
    <w:tmpl w:val="12C8F0F0"/>
    <w:lvl w:ilvl="0" w:tplc="04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8A7D56"/>
    <w:multiLevelType w:val="singleLevel"/>
    <w:tmpl w:val="0409000F"/>
    <w:lvl w:ilvl="0">
      <w:start w:val="1"/>
      <w:numFmt w:val="decimal"/>
      <w:lvlText w:val="%1."/>
      <w:lvlJc w:val="left"/>
      <w:pPr>
        <w:tabs>
          <w:tab w:val="num" w:pos="360"/>
        </w:tabs>
        <w:ind w:left="360" w:hanging="360"/>
      </w:pPr>
      <w:rPr>
        <w:rFonts w:hint="default"/>
      </w:rPr>
    </w:lvl>
  </w:abstractNum>
  <w:abstractNum w:abstractNumId="45" w15:restartNumberingAfterBreak="0">
    <w:nsid w:val="4FD84EF8"/>
    <w:multiLevelType w:val="hybridMultilevel"/>
    <w:tmpl w:val="B59E0EE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777B11"/>
    <w:multiLevelType w:val="hybridMultilevel"/>
    <w:tmpl w:val="25A480DA"/>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7790385"/>
    <w:multiLevelType w:val="hybridMultilevel"/>
    <w:tmpl w:val="8BCA2F3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C51B24"/>
    <w:multiLevelType w:val="hybridMultilevel"/>
    <w:tmpl w:val="AAE49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DD75516"/>
    <w:multiLevelType w:val="hybridMultilevel"/>
    <w:tmpl w:val="224AE0F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8E78D5"/>
    <w:multiLevelType w:val="hybridMultilevel"/>
    <w:tmpl w:val="A4F285DE"/>
    <w:lvl w:ilvl="0" w:tplc="04090001">
      <w:start w:val="1"/>
      <w:numFmt w:val="bullet"/>
      <w:lvlText w:val=""/>
      <w:lvlJc w:val="left"/>
      <w:pPr>
        <w:ind w:left="881" w:hanging="360"/>
      </w:pPr>
      <w:rPr>
        <w:rFonts w:ascii="Symbol" w:hAnsi="Symbol" w:hint="default"/>
      </w:rPr>
    </w:lvl>
    <w:lvl w:ilvl="1" w:tplc="04090003">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51" w15:restartNumberingAfterBreak="0">
    <w:nsid w:val="62F643AC"/>
    <w:multiLevelType w:val="hybridMultilevel"/>
    <w:tmpl w:val="A016196E"/>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3992427"/>
    <w:multiLevelType w:val="hybridMultilevel"/>
    <w:tmpl w:val="7A4048D2"/>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40D1FDA"/>
    <w:multiLevelType w:val="hybridMultilevel"/>
    <w:tmpl w:val="7B70082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5942E21"/>
    <w:multiLevelType w:val="hybridMultilevel"/>
    <w:tmpl w:val="200E3C5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55" w15:restartNumberingAfterBreak="0">
    <w:nsid w:val="686C4FE9"/>
    <w:multiLevelType w:val="hybridMultilevel"/>
    <w:tmpl w:val="A016196E"/>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A285309"/>
    <w:multiLevelType w:val="hybridMultilevel"/>
    <w:tmpl w:val="6CAE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64B45"/>
    <w:multiLevelType w:val="hybridMultilevel"/>
    <w:tmpl w:val="D168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3A00F1"/>
    <w:multiLevelType w:val="hybridMultilevel"/>
    <w:tmpl w:val="AC803C72"/>
    <w:lvl w:ilvl="0" w:tplc="681A3632">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EDE0EF6"/>
    <w:multiLevelType w:val="hybridMultilevel"/>
    <w:tmpl w:val="6E1A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1849EA"/>
    <w:multiLevelType w:val="hybridMultilevel"/>
    <w:tmpl w:val="C59A2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7A6ED1"/>
    <w:multiLevelType w:val="hybridMultilevel"/>
    <w:tmpl w:val="43FCAA90"/>
    <w:lvl w:ilvl="0" w:tplc="7F2430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942810"/>
    <w:multiLevelType w:val="hybridMultilevel"/>
    <w:tmpl w:val="1C903BE2"/>
    <w:lvl w:ilvl="0" w:tplc="04090003">
      <w:start w:val="1"/>
      <w:numFmt w:val="bullet"/>
      <w:lvlText w:val="o"/>
      <w:lvlJc w:val="left"/>
      <w:pPr>
        <w:tabs>
          <w:tab w:val="num" w:pos="720"/>
        </w:tabs>
        <w:ind w:left="720" w:hanging="360"/>
      </w:pPr>
      <w:rPr>
        <w:rFonts w:ascii="Courier New" w:hAnsi="Courier New" w:hint="default"/>
      </w:rPr>
    </w:lvl>
    <w:lvl w:ilvl="1" w:tplc="CE02BEF8">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0A251AF"/>
    <w:multiLevelType w:val="hybridMultilevel"/>
    <w:tmpl w:val="F3CC8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E00896"/>
    <w:multiLevelType w:val="hybridMultilevel"/>
    <w:tmpl w:val="0E06824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65" w15:restartNumberingAfterBreak="0">
    <w:nsid w:val="724058A7"/>
    <w:multiLevelType w:val="hybridMultilevel"/>
    <w:tmpl w:val="058294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24339B4"/>
    <w:multiLevelType w:val="multilevel"/>
    <w:tmpl w:val="3B7A3EEE"/>
    <w:lvl w:ilvl="0">
      <w:start w:val="1"/>
      <w:numFmt w:val="bullet"/>
      <w:lvlText w:val=""/>
      <w:lvlJc w:val="left"/>
      <w:pPr>
        <w:ind w:left="372" w:hanging="186"/>
      </w:pPr>
      <w:rPr>
        <w:rFonts w:ascii="Symbol" w:hAnsi="Symbol" w:hint="default"/>
        <w:sz w:val="24"/>
        <w:szCs w:val="24"/>
      </w:rPr>
    </w:lvl>
    <w:lvl w:ilvl="1">
      <w:start w:val="1"/>
      <w:numFmt w:val="bullet"/>
      <w:lvlText w:val="•"/>
      <w:lvlJc w:val="left"/>
      <w:pPr>
        <w:ind w:left="1364" w:hanging="186"/>
      </w:pPr>
    </w:lvl>
    <w:lvl w:ilvl="2">
      <w:start w:val="1"/>
      <w:numFmt w:val="bullet"/>
      <w:lvlText w:val="•"/>
      <w:lvlJc w:val="left"/>
      <w:pPr>
        <w:ind w:left="2358" w:hanging="186"/>
      </w:pPr>
    </w:lvl>
    <w:lvl w:ilvl="3">
      <w:start w:val="1"/>
      <w:numFmt w:val="bullet"/>
      <w:lvlText w:val="•"/>
      <w:lvlJc w:val="left"/>
      <w:pPr>
        <w:ind w:left="3352" w:hanging="186"/>
      </w:pPr>
    </w:lvl>
    <w:lvl w:ilvl="4">
      <w:start w:val="1"/>
      <w:numFmt w:val="bullet"/>
      <w:lvlText w:val="•"/>
      <w:lvlJc w:val="left"/>
      <w:pPr>
        <w:ind w:left="4346" w:hanging="186"/>
      </w:pPr>
    </w:lvl>
    <w:lvl w:ilvl="5">
      <w:start w:val="1"/>
      <w:numFmt w:val="bullet"/>
      <w:lvlText w:val="•"/>
      <w:lvlJc w:val="left"/>
      <w:pPr>
        <w:ind w:left="5340" w:hanging="186"/>
      </w:pPr>
    </w:lvl>
    <w:lvl w:ilvl="6">
      <w:start w:val="1"/>
      <w:numFmt w:val="bullet"/>
      <w:lvlText w:val="•"/>
      <w:lvlJc w:val="left"/>
      <w:pPr>
        <w:ind w:left="6334" w:hanging="186"/>
      </w:pPr>
    </w:lvl>
    <w:lvl w:ilvl="7">
      <w:start w:val="1"/>
      <w:numFmt w:val="bullet"/>
      <w:lvlText w:val="•"/>
      <w:lvlJc w:val="left"/>
      <w:pPr>
        <w:ind w:left="7328" w:hanging="186"/>
      </w:pPr>
    </w:lvl>
    <w:lvl w:ilvl="8">
      <w:start w:val="1"/>
      <w:numFmt w:val="bullet"/>
      <w:lvlText w:val="•"/>
      <w:lvlJc w:val="left"/>
      <w:pPr>
        <w:ind w:left="8322" w:hanging="186"/>
      </w:pPr>
    </w:lvl>
  </w:abstractNum>
  <w:abstractNum w:abstractNumId="67" w15:restartNumberingAfterBreak="0">
    <w:nsid w:val="754D5252"/>
    <w:multiLevelType w:val="hybridMultilevel"/>
    <w:tmpl w:val="A7BA2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5F931AC"/>
    <w:multiLevelType w:val="hybridMultilevel"/>
    <w:tmpl w:val="BBEA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C65A84"/>
    <w:multiLevelType w:val="hybridMultilevel"/>
    <w:tmpl w:val="05829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1C32E4"/>
    <w:multiLevelType w:val="hybridMultilevel"/>
    <w:tmpl w:val="E0B4F26A"/>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9447BCD"/>
    <w:multiLevelType w:val="hybridMultilevel"/>
    <w:tmpl w:val="A016196E"/>
    <w:lvl w:ilvl="0" w:tplc="681A3632">
      <w:start w:val="1"/>
      <w:numFmt w:val="bullet"/>
      <w:lvlText w:val=""/>
      <w:lvlJc w:val="left"/>
      <w:pPr>
        <w:tabs>
          <w:tab w:val="num" w:pos="432"/>
        </w:tabs>
        <w:ind w:left="432" w:hanging="432"/>
      </w:pPr>
      <w:rPr>
        <w:rFonts w:ascii="Symbol" w:hAnsi="Symbol" w:hint="default"/>
      </w:rPr>
    </w:lvl>
    <w:lvl w:ilvl="1" w:tplc="D6EA72A4">
      <w:numFmt w:val="bullet"/>
      <w:lvlText w:val="–"/>
      <w:lvlJc w:val="left"/>
      <w:pPr>
        <w:tabs>
          <w:tab w:val="num" w:pos="1440"/>
        </w:tabs>
        <w:ind w:left="1440" w:hanging="360"/>
      </w:pPr>
      <w:rPr>
        <w:rFonts w:ascii="Arial" w:eastAsia="Times New Roman" w:hAnsi="Arial" w:cs="Arial"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9493DB6"/>
    <w:multiLevelType w:val="hybridMultilevel"/>
    <w:tmpl w:val="A016196E"/>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7C5A6DEC"/>
    <w:multiLevelType w:val="hybridMultilevel"/>
    <w:tmpl w:val="7842055E"/>
    <w:lvl w:ilvl="0" w:tplc="09DCB6C0">
      <w:start w:val="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E8C1C90"/>
    <w:multiLevelType w:val="hybridMultilevel"/>
    <w:tmpl w:val="F66E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681667"/>
    <w:multiLevelType w:val="hybridMultilevel"/>
    <w:tmpl w:val="E9FABB32"/>
    <w:lvl w:ilvl="0" w:tplc="FA8ED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7B61B2"/>
    <w:multiLevelType w:val="hybridMultilevel"/>
    <w:tmpl w:val="16483BB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CE9E0B74">
      <w:numFmt w:val="bullet"/>
      <w:lvlText w:val="•"/>
      <w:lvlJc w:val="left"/>
      <w:pPr>
        <w:ind w:left="2160" w:hanging="360"/>
      </w:pPr>
      <w:rPr>
        <w:rFonts w:ascii="Cambria" w:eastAsia="Times New Roman" w:hAnsi="Cambria"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5911296">
    <w:abstractNumId w:val="1"/>
  </w:num>
  <w:num w:numId="2" w16cid:durableId="751705830">
    <w:abstractNumId w:val="8"/>
  </w:num>
  <w:num w:numId="3" w16cid:durableId="1490245909">
    <w:abstractNumId w:val="58"/>
  </w:num>
  <w:num w:numId="4" w16cid:durableId="2107072769">
    <w:abstractNumId w:val="71"/>
  </w:num>
  <w:num w:numId="5" w16cid:durableId="1464889587">
    <w:abstractNumId w:val="22"/>
  </w:num>
  <w:num w:numId="6" w16cid:durableId="1391657978">
    <w:abstractNumId w:val="11"/>
  </w:num>
  <w:num w:numId="7" w16cid:durableId="915091547">
    <w:abstractNumId w:val="9"/>
  </w:num>
  <w:num w:numId="8" w16cid:durableId="1327829340">
    <w:abstractNumId w:val="33"/>
  </w:num>
  <w:num w:numId="9" w16cid:durableId="1258514519">
    <w:abstractNumId w:val="67"/>
  </w:num>
  <w:num w:numId="10" w16cid:durableId="634676757">
    <w:abstractNumId w:val="47"/>
  </w:num>
  <w:num w:numId="11" w16cid:durableId="1925992256">
    <w:abstractNumId w:val="41"/>
  </w:num>
  <w:num w:numId="12" w16cid:durableId="937445336">
    <w:abstractNumId w:val="72"/>
  </w:num>
  <w:num w:numId="13" w16cid:durableId="1792238799">
    <w:abstractNumId w:val="19"/>
  </w:num>
  <w:num w:numId="14" w16cid:durableId="900869510">
    <w:abstractNumId w:val="24"/>
  </w:num>
  <w:num w:numId="15" w16cid:durableId="1277787412">
    <w:abstractNumId w:val="20"/>
  </w:num>
  <w:num w:numId="16" w16cid:durableId="895049415">
    <w:abstractNumId w:val="55"/>
  </w:num>
  <w:num w:numId="17" w16cid:durableId="382367290">
    <w:abstractNumId w:val="51"/>
  </w:num>
  <w:num w:numId="18" w16cid:durableId="2076976577">
    <w:abstractNumId w:val="35"/>
  </w:num>
  <w:num w:numId="19" w16cid:durableId="1653871766">
    <w:abstractNumId w:val="62"/>
  </w:num>
  <w:num w:numId="20" w16cid:durableId="1144276136">
    <w:abstractNumId w:val="44"/>
  </w:num>
  <w:num w:numId="21" w16cid:durableId="1954092843">
    <w:abstractNumId w:val="17"/>
  </w:num>
  <w:num w:numId="22" w16cid:durableId="193829431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516623920">
    <w:abstractNumId w:val="68"/>
  </w:num>
  <w:num w:numId="24" w16cid:durableId="1184174681">
    <w:abstractNumId w:val="38"/>
  </w:num>
  <w:num w:numId="25" w16cid:durableId="831526977">
    <w:abstractNumId w:val="3"/>
  </w:num>
  <w:num w:numId="26" w16cid:durableId="1428883988">
    <w:abstractNumId w:val="4"/>
  </w:num>
  <w:num w:numId="27" w16cid:durableId="1450709735">
    <w:abstractNumId w:val="46"/>
  </w:num>
  <w:num w:numId="28" w16cid:durableId="1859348291">
    <w:abstractNumId w:val="76"/>
  </w:num>
  <w:num w:numId="29" w16cid:durableId="602610495">
    <w:abstractNumId w:val="31"/>
  </w:num>
  <w:num w:numId="30" w16cid:durableId="1479810218">
    <w:abstractNumId w:val="56"/>
  </w:num>
  <w:num w:numId="31" w16cid:durableId="373844937">
    <w:abstractNumId w:val="53"/>
  </w:num>
  <w:num w:numId="32" w16cid:durableId="666058080">
    <w:abstractNumId w:val="52"/>
  </w:num>
  <w:num w:numId="33" w16cid:durableId="1945307443">
    <w:abstractNumId w:val="28"/>
  </w:num>
  <w:num w:numId="34" w16cid:durableId="24603134">
    <w:abstractNumId w:val="49"/>
  </w:num>
  <w:num w:numId="35" w16cid:durableId="585727293">
    <w:abstractNumId w:val="70"/>
  </w:num>
  <w:num w:numId="36" w16cid:durableId="1838378565">
    <w:abstractNumId w:val="21"/>
  </w:num>
  <w:num w:numId="37" w16cid:durableId="453720423">
    <w:abstractNumId w:val="59"/>
  </w:num>
  <w:num w:numId="38" w16cid:durableId="663827083">
    <w:abstractNumId w:val="27"/>
  </w:num>
  <w:num w:numId="39" w16cid:durableId="1287589278">
    <w:abstractNumId w:val="39"/>
  </w:num>
  <w:num w:numId="40" w16cid:durableId="649286745">
    <w:abstractNumId w:val="10"/>
  </w:num>
  <w:num w:numId="41" w16cid:durableId="638413730">
    <w:abstractNumId w:val="64"/>
  </w:num>
  <w:num w:numId="42" w16cid:durableId="156460489">
    <w:abstractNumId w:val="15"/>
  </w:num>
  <w:num w:numId="43" w16cid:durableId="1614172280">
    <w:abstractNumId w:val="23"/>
  </w:num>
  <w:num w:numId="44" w16cid:durableId="468136817">
    <w:abstractNumId w:val="29"/>
  </w:num>
  <w:num w:numId="45" w16cid:durableId="1829127506">
    <w:abstractNumId w:val="33"/>
  </w:num>
  <w:num w:numId="46" w16cid:durableId="2013752117">
    <w:abstractNumId w:val="6"/>
  </w:num>
  <w:num w:numId="47" w16cid:durableId="1039206520">
    <w:abstractNumId w:val="7"/>
  </w:num>
  <w:num w:numId="48" w16cid:durableId="1264000399">
    <w:abstractNumId w:val="32"/>
  </w:num>
  <w:num w:numId="49" w16cid:durableId="427166304">
    <w:abstractNumId w:val="48"/>
  </w:num>
  <w:num w:numId="50" w16cid:durableId="71241840">
    <w:abstractNumId w:val="5"/>
  </w:num>
  <w:num w:numId="51" w16cid:durableId="1270354604">
    <w:abstractNumId w:val="26"/>
  </w:num>
  <w:num w:numId="52" w16cid:durableId="291986419">
    <w:abstractNumId w:val="74"/>
  </w:num>
  <w:num w:numId="53" w16cid:durableId="1088044207">
    <w:abstractNumId w:val="63"/>
  </w:num>
  <w:num w:numId="54" w16cid:durableId="492570209">
    <w:abstractNumId w:val="66"/>
  </w:num>
  <w:num w:numId="55" w16cid:durableId="2071340551">
    <w:abstractNumId w:val="16"/>
  </w:num>
  <w:num w:numId="56" w16cid:durableId="1432628268">
    <w:abstractNumId w:val="50"/>
  </w:num>
  <w:num w:numId="57" w16cid:durableId="2003972445">
    <w:abstractNumId w:val="13"/>
  </w:num>
  <w:num w:numId="58" w16cid:durableId="568030918">
    <w:abstractNumId w:val="2"/>
  </w:num>
  <w:num w:numId="59" w16cid:durableId="2004121925">
    <w:abstractNumId w:val="12"/>
  </w:num>
  <w:num w:numId="60" w16cid:durableId="553392736">
    <w:abstractNumId w:val="36"/>
  </w:num>
  <w:num w:numId="61" w16cid:durableId="562453728">
    <w:abstractNumId w:val="42"/>
  </w:num>
  <w:num w:numId="62" w16cid:durableId="1143161138">
    <w:abstractNumId w:val="45"/>
  </w:num>
  <w:num w:numId="63" w16cid:durableId="32193417">
    <w:abstractNumId w:val="61"/>
  </w:num>
  <w:num w:numId="64" w16cid:durableId="1658879983">
    <w:abstractNumId w:val="30"/>
  </w:num>
  <w:num w:numId="65" w16cid:durableId="1650787902">
    <w:abstractNumId w:val="14"/>
  </w:num>
  <w:num w:numId="66" w16cid:durableId="1235315410">
    <w:abstractNumId w:val="37"/>
  </w:num>
  <w:num w:numId="67" w16cid:durableId="185411702">
    <w:abstractNumId w:val="34"/>
  </w:num>
  <w:num w:numId="68" w16cid:durableId="3870612">
    <w:abstractNumId w:val="60"/>
  </w:num>
  <w:num w:numId="69" w16cid:durableId="1375302413">
    <w:abstractNumId w:val="43"/>
  </w:num>
  <w:num w:numId="70" w16cid:durableId="1658455286">
    <w:abstractNumId w:val="57"/>
  </w:num>
  <w:num w:numId="71" w16cid:durableId="1560552803">
    <w:abstractNumId w:val="54"/>
  </w:num>
  <w:num w:numId="72" w16cid:durableId="840512601">
    <w:abstractNumId w:val="75"/>
  </w:num>
  <w:num w:numId="73" w16cid:durableId="1423991781">
    <w:abstractNumId w:val="73"/>
  </w:num>
  <w:num w:numId="74" w16cid:durableId="639306915">
    <w:abstractNumId w:val="69"/>
  </w:num>
  <w:num w:numId="75" w16cid:durableId="1171483724">
    <w:abstractNumId w:val="65"/>
  </w:num>
  <w:num w:numId="76" w16cid:durableId="122433186">
    <w:abstractNumId w:val="40"/>
  </w:num>
  <w:num w:numId="77" w16cid:durableId="1539968187">
    <w:abstractNumId w:val="18"/>
  </w:num>
  <w:num w:numId="78" w16cid:durableId="1987785004">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81"/>
    <w:rsid w:val="0000727F"/>
    <w:rsid w:val="0001013A"/>
    <w:rsid w:val="000120A8"/>
    <w:rsid w:val="00015B36"/>
    <w:rsid w:val="00022221"/>
    <w:rsid w:val="0002222C"/>
    <w:rsid w:val="00025E7B"/>
    <w:rsid w:val="0002619E"/>
    <w:rsid w:val="000272A2"/>
    <w:rsid w:val="00027CFC"/>
    <w:rsid w:val="0003488F"/>
    <w:rsid w:val="00036DB8"/>
    <w:rsid w:val="00037CA0"/>
    <w:rsid w:val="00043CBA"/>
    <w:rsid w:val="00043F88"/>
    <w:rsid w:val="00045520"/>
    <w:rsid w:val="00047351"/>
    <w:rsid w:val="00047EE0"/>
    <w:rsid w:val="00051612"/>
    <w:rsid w:val="000518CD"/>
    <w:rsid w:val="00063D9C"/>
    <w:rsid w:val="000645CD"/>
    <w:rsid w:val="00066EF2"/>
    <w:rsid w:val="00067382"/>
    <w:rsid w:val="00071910"/>
    <w:rsid w:val="00074B26"/>
    <w:rsid w:val="00077149"/>
    <w:rsid w:val="00084D4F"/>
    <w:rsid w:val="00085EB8"/>
    <w:rsid w:val="00085FAB"/>
    <w:rsid w:val="000866D8"/>
    <w:rsid w:val="00087679"/>
    <w:rsid w:val="0009385B"/>
    <w:rsid w:val="000952C3"/>
    <w:rsid w:val="00096922"/>
    <w:rsid w:val="000A0F78"/>
    <w:rsid w:val="000A1AF3"/>
    <w:rsid w:val="000A25FE"/>
    <w:rsid w:val="000A508F"/>
    <w:rsid w:val="000A514E"/>
    <w:rsid w:val="000A5201"/>
    <w:rsid w:val="000A6A3C"/>
    <w:rsid w:val="000A6F4A"/>
    <w:rsid w:val="000A7E5E"/>
    <w:rsid w:val="000A7EC5"/>
    <w:rsid w:val="000B0479"/>
    <w:rsid w:val="000B0F67"/>
    <w:rsid w:val="000B312A"/>
    <w:rsid w:val="000B4A97"/>
    <w:rsid w:val="000C034F"/>
    <w:rsid w:val="000C20FE"/>
    <w:rsid w:val="000C5494"/>
    <w:rsid w:val="000C5C21"/>
    <w:rsid w:val="000C618C"/>
    <w:rsid w:val="000C72C1"/>
    <w:rsid w:val="000D0B5D"/>
    <w:rsid w:val="000D0C66"/>
    <w:rsid w:val="000D2257"/>
    <w:rsid w:val="000D2BC7"/>
    <w:rsid w:val="000D356A"/>
    <w:rsid w:val="000F334B"/>
    <w:rsid w:val="000F4539"/>
    <w:rsid w:val="000F57EB"/>
    <w:rsid w:val="000F5FC0"/>
    <w:rsid w:val="000F692B"/>
    <w:rsid w:val="000F693B"/>
    <w:rsid w:val="000F6F52"/>
    <w:rsid w:val="000F73A1"/>
    <w:rsid w:val="001006BE"/>
    <w:rsid w:val="001010AB"/>
    <w:rsid w:val="00101DA8"/>
    <w:rsid w:val="0010310B"/>
    <w:rsid w:val="00103941"/>
    <w:rsid w:val="00104BA5"/>
    <w:rsid w:val="0011179F"/>
    <w:rsid w:val="001139FD"/>
    <w:rsid w:val="0011446B"/>
    <w:rsid w:val="00114EB1"/>
    <w:rsid w:val="00115C19"/>
    <w:rsid w:val="00116538"/>
    <w:rsid w:val="00121DB1"/>
    <w:rsid w:val="001260D2"/>
    <w:rsid w:val="001277AD"/>
    <w:rsid w:val="00132A78"/>
    <w:rsid w:val="00132E03"/>
    <w:rsid w:val="00133D7E"/>
    <w:rsid w:val="00134602"/>
    <w:rsid w:val="00135834"/>
    <w:rsid w:val="00135C79"/>
    <w:rsid w:val="00146774"/>
    <w:rsid w:val="00152613"/>
    <w:rsid w:val="001564FA"/>
    <w:rsid w:val="00160F63"/>
    <w:rsid w:val="00161FD8"/>
    <w:rsid w:val="00163F7B"/>
    <w:rsid w:val="00165DFA"/>
    <w:rsid w:val="0016620E"/>
    <w:rsid w:val="0016713B"/>
    <w:rsid w:val="0017112E"/>
    <w:rsid w:val="001738F8"/>
    <w:rsid w:val="001753D2"/>
    <w:rsid w:val="00176424"/>
    <w:rsid w:val="00177865"/>
    <w:rsid w:val="00177900"/>
    <w:rsid w:val="001810EC"/>
    <w:rsid w:val="00182B65"/>
    <w:rsid w:val="00193AF5"/>
    <w:rsid w:val="001941F0"/>
    <w:rsid w:val="001A19D2"/>
    <w:rsid w:val="001A2977"/>
    <w:rsid w:val="001A3808"/>
    <w:rsid w:val="001A42B5"/>
    <w:rsid w:val="001B0FDA"/>
    <w:rsid w:val="001B3268"/>
    <w:rsid w:val="001B531E"/>
    <w:rsid w:val="001C5D39"/>
    <w:rsid w:val="001C6B0A"/>
    <w:rsid w:val="001D50BE"/>
    <w:rsid w:val="001E60D8"/>
    <w:rsid w:val="001F0D7D"/>
    <w:rsid w:val="001F15B8"/>
    <w:rsid w:val="001F58AF"/>
    <w:rsid w:val="002003E0"/>
    <w:rsid w:val="0020258B"/>
    <w:rsid w:val="00203E46"/>
    <w:rsid w:val="00204948"/>
    <w:rsid w:val="002050C5"/>
    <w:rsid w:val="002103D2"/>
    <w:rsid w:val="00210715"/>
    <w:rsid w:val="002110D5"/>
    <w:rsid w:val="00212323"/>
    <w:rsid w:val="002124A3"/>
    <w:rsid w:val="00216B7D"/>
    <w:rsid w:val="00221DF5"/>
    <w:rsid w:val="0023226F"/>
    <w:rsid w:val="002347D7"/>
    <w:rsid w:val="0024279A"/>
    <w:rsid w:val="00247E3B"/>
    <w:rsid w:val="00251CA5"/>
    <w:rsid w:val="00252694"/>
    <w:rsid w:val="00253BDB"/>
    <w:rsid w:val="002548AB"/>
    <w:rsid w:val="0026071D"/>
    <w:rsid w:val="00266221"/>
    <w:rsid w:val="002677BE"/>
    <w:rsid w:val="00271041"/>
    <w:rsid w:val="00272853"/>
    <w:rsid w:val="002734D7"/>
    <w:rsid w:val="00274236"/>
    <w:rsid w:val="00280A6E"/>
    <w:rsid w:val="002816A3"/>
    <w:rsid w:val="002825AF"/>
    <w:rsid w:val="002878A2"/>
    <w:rsid w:val="00290710"/>
    <w:rsid w:val="00293D11"/>
    <w:rsid w:val="002942D2"/>
    <w:rsid w:val="00296560"/>
    <w:rsid w:val="002A1BC0"/>
    <w:rsid w:val="002A2466"/>
    <w:rsid w:val="002A7972"/>
    <w:rsid w:val="002B040B"/>
    <w:rsid w:val="002B2F28"/>
    <w:rsid w:val="002B4018"/>
    <w:rsid w:val="002B740E"/>
    <w:rsid w:val="002C07A0"/>
    <w:rsid w:val="002C1A8C"/>
    <w:rsid w:val="002C2164"/>
    <w:rsid w:val="002C23AA"/>
    <w:rsid w:val="002C4227"/>
    <w:rsid w:val="002C6B84"/>
    <w:rsid w:val="002C74D0"/>
    <w:rsid w:val="002D540F"/>
    <w:rsid w:val="002D7139"/>
    <w:rsid w:val="002D73CF"/>
    <w:rsid w:val="002E0AA6"/>
    <w:rsid w:val="002E1A47"/>
    <w:rsid w:val="002E2741"/>
    <w:rsid w:val="002E3471"/>
    <w:rsid w:val="002E543E"/>
    <w:rsid w:val="002E5519"/>
    <w:rsid w:val="002E600F"/>
    <w:rsid w:val="002E656E"/>
    <w:rsid w:val="002E7A6B"/>
    <w:rsid w:val="002F238D"/>
    <w:rsid w:val="002F3996"/>
    <w:rsid w:val="002F4A9B"/>
    <w:rsid w:val="002F4F08"/>
    <w:rsid w:val="002F7307"/>
    <w:rsid w:val="002F7CB5"/>
    <w:rsid w:val="003027C8"/>
    <w:rsid w:val="00304122"/>
    <w:rsid w:val="00305289"/>
    <w:rsid w:val="00306570"/>
    <w:rsid w:val="00306708"/>
    <w:rsid w:val="003152B8"/>
    <w:rsid w:val="0031738C"/>
    <w:rsid w:val="0032149D"/>
    <w:rsid w:val="003228E8"/>
    <w:rsid w:val="00324319"/>
    <w:rsid w:val="00324F6A"/>
    <w:rsid w:val="003310B4"/>
    <w:rsid w:val="00333574"/>
    <w:rsid w:val="00333860"/>
    <w:rsid w:val="00334873"/>
    <w:rsid w:val="00344ACD"/>
    <w:rsid w:val="003457C8"/>
    <w:rsid w:val="00347D9B"/>
    <w:rsid w:val="00352C08"/>
    <w:rsid w:val="003556C0"/>
    <w:rsid w:val="0035613B"/>
    <w:rsid w:val="0036151B"/>
    <w:rsid w:val="003718BF"/>
    <w:rsid w:val="00373D8F"/>
    <w:rsid w:val="00373F13"/>
    <w:rsid w:val="00375385"/>
    <w:rsid w:val="00376E45"/>
    <w:rsid w:val="0038211E"/>
    <w:rsid w:val="00383499"/>
    <w:rsid w:val="00383ABD"/>
    <w:rsid w:val="00384452"/>
    <w:rsid w:val="0038536B"/>
    <w:rsid w:val="00385839"/>
    <w:rsid w:val="00394B7B"/>
    <w:rsid w:val="00395A24"/>
    <w:rsid w:val="00396C6B"/>
    <w:rsid w:val="003976F9"/>
    <w:rsid w:val="00397A70"/>
    <w:rsid w:val="003A4C4B"/>
    <w:rsid w:val="003A4CFD"/>
    <w:rsid w:val="003A6CD1"/>
    <w:rsid w:val="003B0962"/>
    <w:rsid w:val="003B7BD1"/>
    <w:rsid w:val="003C0E17"/>
    <w:rsid w:val="003C2389"/>
    <w:rsid w:val="003C2632"/>
    <w:rsid w:val="003C41C3"/>
    <w:rsid w:val="003D0FF3"/>
    <w:rsid w:val="003D37B6"/>
    <w:rsid w:val="003D5280"/>
    <w:rsid w:val="003D6AA8"/>
    <w:rsid w:val="003D6FF3"/>
    <w:rsid w:val="003D7984"/>
    <w:rsid w:val="003E255A"/>
    <w:rsid w:val="003E5754"/>
    <w:rsid w:val="003E670E"/>
    <w:rsid w:val="003F0076"/>
    <w:rsid w:val="003F10B4"/>
    <w:rsid w:val="003F5268"/>
    <w:rsid w:val="003F5799"/>
    <w:rsid w:val="003F595C"/>
    <w:rsid w:val="003F60D8"/>
    <w:rsid w:val="00400862"/>
    <w:rsid w:val="00400B5F"/>
    <w:rsid w:val="00404046"/>
    <w:rsid w:val="00407280"/>
    <w:rsid w:val="00407345"/>
    <w:rsid w:val="00411871"/>
    <w:rsid w:val="00412F54"/>
    <w:rsid w:val="00413B61"/>
    <w:rsid w:val="0041412F"/>
    <w:rsid w:val="004175D9"/>
    <w:rsid w:val="0042171B"/>
    <w:rsid w:val="004255A3"/>
    <w:rsid w:val="00425700"/>
    <w:rsid w:val="00430134"/>
    <w:rsid w:val="004317D3"/>
    <w:rsid w:val="00433D60"/>
    <w:rsid w:val="00434406"/>
    <w:rsid w:val="00435201"/>
    <w:rsid w:val="004359C2"/>
    <w:rsid w:val="00440A2A"/>
    <w:rsid w:val="00440DBE"/>
    <w:rsid w:val="004412DF"/>
    <w:rsid w:val="00441894"/>
    <w:rsid w:val="004452E0"/>
    <w:rsid w:val="0044662A"/>
    <w:rsid w:val="004514F2"/>
    <w:rsid w:val="00452DE5"/>
    <w:rsid w:val="0045653A"/>
    <w:rsid w:val="00462264"/>
    <w:rsid w:val="0046418B"/>
    <w:rsid w:val="00465A41"/>
    <w:rsid w:val="00467A11"/>
    <w:rsid w:val="00470A41"/>
    <w:rsid w:val="00473C6D"/>
    <w:rsid w:val="00475B2F"/>
    <w:rsid w:val="0047628A"/>
    <w:rsid w:val="00476D17"/>
    <w:rsid w:val="00477502"/>
    <w:rsid w:val="00481BF5"/>
    <w:rsid w:val="00484545"/>
    <w:rsid w:val="00486745"/>
    <w:rsid w:val="00487E63"/>
    <w:rsid w:val="00491140"/>
    <w:rsid w:val="004915CE"/>
    <w:rsid w:val="00493390"/>
    <w:rsid w:val="00493B09"/>
    <w:rsid w:val="00495ACD"/>
    <w:rsid w:val="00495E31"/>
    <w:rsid w:val="00496F10"/>
    <w:rsid w:val="004A1CA3"/>
    <w:rsid w:val="004A212E"/>
    <w:rsid w:val="004A6153"/>
    <w:rsid w:val="004B0861"/>
    <w:rsid w:val="004B3F1A"/>
    <w:rsid w:val="004B7A5A"/>
    <w:rsid w:val="004C061C"/>
    <w:rsid w:val="004C406E"/>
    <w:rsid w:val="004C41D5"/>
    <w:rsid w:val="004D2227"/>
    <w:rsid w:val="004D3B00"/>
    <w:rsid w:val="004D50CB"/>
    <w:rsid w:val="004E2027"/>
    <w:rsid w:val="004E3350"/>
    <w:rsid w:val="004E3AD7"/>
    <w:rsid w:val="004E4A73"/>
    <w:rsid w:val="004E4B4E"/>
    <w:rsid w:val="004E6BCA"/>
    <w:rsid w:val="004E6EB5"/>
    <w:rsid w:val="004E7E67"/>
    <w:rsid w:val="004F1729"/>
    <w:rsid w:val="004F28EC"/>
    <w:rsid w:val="004F43FD"/>
    <w:rsid w:val="004F4FBA"/>
    <w:rsid w:val="00501EDB"/>
    <w:rsid w:val="005023CD"/>
    <w:rsid w:val="0050422F"/>
    <w:rsid w:val="00504BE1"/>
    <w:rsid w:val="00505E9D"/>
    <w:rsid w:val="00507CFD"/>
    <w:rsid w:val="0051160D"/>
    <w:rsid w:val="0051378E"/>
    <w:rsid w:val="00514C59"/>
    <w:rsid w:val="00520066"/>
    <w:rsid w:val="005218A4"/>
    <w:rsid w:val="00523450"/>
    <w:rsid w:val="00526538"/>
    <w:rsid w:val="00532AF0"/>
    <w:rsid w:val="00534128"/>
    <w:rsid w:val="005355CF"/>
    <w:rsid w:val="0053630D"/>
    <w:rsid w:val="0053658C"/>
    <w:rsid w:val="00536A76"/>
    <w:rsid w:val="005439E4"/>
    <w:rsid w:val="00547489"/>
    <w:rsid w:val="00553400"/>
    <w:rsid w:val="005552D7"/>
    <w:rsid w:val="00556CD1"/>
    <w:rsid w:val="0056481D"/>
    <w:rsid w:val="00565E2D"/>
    <w:rsid w:val="005670D7"/>
    <w:rsid w:val="005726C3"/>
    <w:rsid w:val="00572F83"/>
    <w:rsid w:val="0057462D"/>
    <w:rsid w:val="00577BB6"/>
    <w:rsid w:val="00582124"/>
    <w:rsid w:val="005841CB"/>
    <w:rsid w:val="005843F0"/>
    <w:rsid w:val="0058539D"/>
    <w:rsid w:val="00586B6C"/>
    <w:rsid w:val="005871DC"/>
    <w:rsid w:val="00587437"/>
    <w:rsid w:val="00590714"/>
    <w:rsid w:val="005943A7"/>
    <w:rsid w:val="00594722"/>
    <w:rsid w:val="0059516E"/>
    <w:rsid w:val="00595862"/>
    <w:rsid w:val="005A1F66"/>
    <w:rsid w:val="005A1FEA"/>
    <w:rsid w:val="005A3A25"/>
    <w:rsid w:val="005A3D44"/>
    <w:rsid w:val="005A4949"/>
    <w:rsid w:val="005A52EC"/>
    <w:rsid w:val="005B12E2"/>
    <w:rsid w:val="005B1D84"/>
    <w:rsid w:val="005B461F"/>
    <w:rsid w:val="005B526B"/>
    <w:rsid w:val="005B6B66"/>
    <w:rsid w:val="005B6BFA"/>
    <w:rsid w:val="005C3110"/>
    <w:rsid w:val="005C485F"/>
    <w:rsid w:val="005C4A78"/>
    <w:rsid w:val="005C6C59"/>
    <w:rsid w:val="005D23EB"/>
    <w:rsid w:val="005D4D70"/>
    <w:rsid w:val="005D584C"/>
    <w:rsid w:val="005E0A1E"/>
    <w:rsid w:val="005E2B45"/>
    <w:rsid w:val="005E4BA8"/>
    <w:rsid w:val="005E62C8"/>
    <w:rsid w:val="005F4B1C"/>
    <w:rsid w:val="005F4EE8"/>
    <w:rsid w:val="005F5A36"/>
    <w:rsid w:val="00600908"/>
    <w:rsid w:val="00600EF9"/>
    <w:rsid w:val="006064C7"/>
    <w:rsid w:val="006068F9"/>
    <w:rsid w:val="00607957"/>
    <w:rsid w:val="00610422"/>
    <w:rsid w:val="00611C46"/>
    <w:rsid w:val="00616F84"/>
    <w:rsid w:val="006170DD"/>
    <w:rsid w:val="00617481"/>
    <w:rsid w:val="00620321"/>
    <w:rsid w:val="006206BE"/>
    <w:rsid w:val="0062222C"/>
    <w:rsid w:val="0062546B"/>
    <w:rsid w:val="00626067"/>
    <w:rsid w:val="006266E0"/>
    <w:rsid w:val="00627086"/>
    <w:rsid w:val="00632731"/>
    <w:rsid w:val="006328E3"/>
    <w:rsid w:val="0063330C"/>
    <w:rsid w:val="00640E8A"/>
    <w:rsid w:val="00643617"/>
    <w:rsid w:val="006454D4"/>
    <w:rsid w:val="006517CF"/>
    <w:rsid w:val="00652804"/>
    <w:rsid w:val="0066183F"/>
    <w:rsid w:val="0066440F"/>
    <w:rsid w:val="006656C6"/>
    <w:rsid w:val="00666196"/>
    <w:rsid w:val="006677B4"/>
    <w:rsid w:val="00675995"/>
    <w:rsid w:val="006765D6"/>
    <w:rsid w:val="00677EB0"/>
    <w:rsid w:val="00681F27"/>
    <w:rsid w:val="00682052"/>
    <w:rsid w:val="0068208D"/>
    <w:rsid w:val="006824F5"/>
    <w:rsid w:val="00690FD5"/>
    <w:rsid w:val="00697D69"/>
    <w:rsid w:val="006A2BB5"/>
    <w:rsid w:val="006A409F"/>
    <w:rsid w:val="006A4733"/>
    <w:rsid w:val="006A6EBC"/>
    <w:rsid w:val="006A7764"/>
    <w:rsid w:val="006B021E"/>
    <w:rsid w:val="006B06CE"/>
    <w:rsid w:val="006B3CB8"/>
    <w:rsid w:val="006B7BA0"/>
    <w:rsid w:val="006B7C7D"/>
    <w:rsid w:val="006C0FD1"/>
    <w:rsid w:val="006C17D4"/>
    <w:rsid w:val="006C3D14"/>
    <w:rsid w:val="006D0748"/>
    <w:rsid w:val="006D2092"/>
    <w:rsid w:val="006D241A"/>
    <w:rsid w:val="006D2FB8"/>
    <w:rsid w:val="006D42A4"/>
    <w:rsid w:val="006E15D0"/>
    <w:rsid w:val="006E26F5"/>
    <w:rsid w:val="006E3024"/>
    <w:rsid w:val="006E4C9B"/>
    <w:rsid w:val="006E5A7B"/>
    <w:rsid w:val="006E77D7"/>
    <w:rsid w:val="006F3825"/>
    <w:rsid w:val="006F3CCB"/>
    <w:rsid w:val="006F42F5"/>
    <w:rsid w:val="006F5283"/>
    <w:rsid w:val="006F63CD"/>
    <w:rsid w:val="00701649"/>
    <w:rsid w:val="00703131"/>
    <w:rsid w:val="00704513"/>
    <w:rsid w:val="00707B1A"/>
    <w:rsid w:val="0071122C"/>
    <w:rsid w:val="00711804"/>
    <w:rsid w:val="00712B4D"/>
    <w:rsid w:val="00720780"/>
    <w:rsid w:val="007217B2"/>
    <w:rsid w:val="0072545B"/>
    <w:rsid w:val="00725E9B"/>
    <w:rsid w:val="00732EB8"/>
    <w:rsid w:val="00732FA1"/>
    <w:rsid w:val="00750DF2"/>
    <w:rsid w:val="00751980"/>
    <w:rsid w:val="0076475E"/>
    <w:rsid w:val="00766321"/>
    <w:rsid w:val="00766722"/>
    <w:rsid w:val="00771852"/>
    <w:rsid w:val="007729B9"/>
    <w:rsid w:val="007765F1"/>
    <w:rsid w:val="007771DC"/>
    <w:rsid w:val="00777C77"/>
    <w:rsid w:val="0078061B"/>
    <w:rsid w:val="00782626"/>
    <w:rsid w:val="00782C0D"/>
    <w:rsid w:val="007835C7"/>
    <w:rsid w:val="00783FBA"/>
    <w:rsid w:val="00786D00"/>
    <w:rsid w:val="0078709B"/>
    <w:rsid w:val="00790AC1"/>
    <w:rsid w:val="007912CB"/>
    <w:rsid w:val="00791FF9"/>
    <w:rsid w:val="00794040"/>
    <w:rsid w:val="007964C2"/>
    <w:rsid w:val="007970CA"/>
    <w:rsid w:val="0079791F"/>
    <w:rsid w:val="007A03DE"/>
    <w:rsid w:val="007A13D3"/>
    <w:rsid w:val="007A1447"/>
    <w:rsid w:val="007A268B"/>
    <w:rsid w:val="007A280B"/>
    <w:rsid w:val="007B2068"/>
    <w:rsid w:val="007B4A1E"/>
    <w:rsid w:val="007B5D3F"/>
    <w:rsid w:val="007B6C95"/>
    <w:rsid w:val="007B77C1"/>
    <w:rsid w:val="007C0AE0"/>
    <w:rsid w:val="007C24FA"/>
    <w:rsid w:val="007C6AFD"/>
    <w:rsid w:val="007C6E6E"/>
    <w:rsid w:val="007D00A2"/>
    <w:rsid w:val="007D0E13"/>
    <w:rsid w:val="007D4E03"/>
    <w:rsid w:val="007D61D5"/>
    <w:rsid w:val="007D7E04"/>
    <w:rsid w:val="007E0126"/>
    <w:rsid w:val="007E63C5"/>
    <w:rsid w:val="007F7947"/>
    <w:rsid w:val="00802A51"/>
    <w:rsid w:val="00802AE0"/>
    <w:rsid w:val="008058A2"/>
    <w:rsid w:val="00807366"/>
    <w:rsid w:val="0081322A"/>
    <w:rsid w:val="008147A6"/>
    <w:rsid w:val="00816C86"/>
    <w:rsid w:val="0082076A"/>
    <w:rsid w:val="00821A9B"/>
    <w:rsid w:val="008256B7"/>
    <w:rsid w:val="008354B6"/>
    <w:rsid w:val="008438C7"/>
    <w:rsid w:val="00850882"/>
    <w:rsid w:val="008524E9"/>
    <w:rsid w:val="00852F45"/>
    <w:rsid w:val="00854246"/>
    <w:rsid w:val="00855587"/>
    <w:rsid w:val="00855E6C"/>
    <w:rsid w:val="00856F26"/>
    <w:rsid w:val="008610B7"/>
    <w:rsid w:val="00866081"/>
    <w:rsid w:val="008711FE"/>
    <w:rsid w:val="008723FE"/>
    <w:rsid w:val="008726DC"/>
    <w:rsid w:val="00886A21"/>
    <w:rsid w:val="008907E5"/>
    <w:rsid w:val="0089404B"/>
    <w:rsid w:val="008A0208"/>
    <w:rsid w:val="008A0BA0"/>
    <w:rsid w:val="008A0BC5"/>
    <w:rsid w:val="008A78C7"/>
    <w:rsid w:val="008B237D"/>
    <w:rsid w:val="008B3642"/>
    <w:rsid w:val="008B758C"/>
    <w:rsid w:val="008C158E"/>
    <w:rsid w:val="008C36DA"/>
    <w:rsid w:val="008C4464"/>
    <w:rsid w:val="008C59AF"/>
    <w:rsid w:val="008D4B6D"/>
    <w:rsid w:val="008D6461"/>
    <w:rsid w:val="008D776B"/>
    <w:rsid w:val="008E2F83"/>
    <w:rsid w:val="008E4544"/>
    <w:rsid w:val="008E49B0"/>
    <w:rsid w:val="008F1C25"/>
    <w:rsid w:val="008F462E"/>
    <w:rsid w:val="008F5B9C"/>
    <w:rsid w:val="00900401"/>
    <w:rsid w:val="00904C43"/>
    <w:rsid w:val="00910F0C"/>
    <w:rsid w:val="00914405"/>
    <w:rsid w:val="009174E2"/>
    <w:rsid w:val="009177C4"/>
    <w:rsid w:val="00920427"/>
    <w:rsid w:val="00931976"/>
    <w:rsid w:val="00932D77"/>
    <w:rsid w:val="00935857"/>
    <w:rsid w:val="00941772"/>
    <w:rsid w:val="00941CE5"/>
    <w:rsid w:val="00945E09"/>
    <w:rsid w:val="009503A4"/>
    <w:rsid w:val="00951080"/>
    <w:rsid w:val="00956488"/>
    <w:rsid w:val="00961E9A"/>
    <w:rsid w:val="009620CA"/>
    <w:rsid w:val="009645C1"/>
    <w:rsid w:val="00965F00"/>
    <w:rsid w:val="00970E72"/>
    <w:rsid w:val="00975862"/>
    <w:rsid w:val="00980D33"/>
    <w:rsid w:val="009843A9"/>
    <w:rsid w:val="00984ACF"/>
    <w:rsid w:val="009867CA"/>
    <w:rsid w:val="0099535B"/>
    <w:rsid w:val="0099547F"/>
    <w:rsid w:val="00997241"/>
    <w:rsid w:val="009A1D23"/>
    <w:rsid w:val="009A399E"/>
    <w:rsid w:val="009A6406"/>
    <w:rsid w:val="009A67E1"/>
    <w:rsid w:val="009A6D59"/>
    <w:rsid w:val="009B2259"/>
    <w:rsid w:val="009B402A"/>
    <w:rsid w:val="009B437D"/>
    <w:rsid w:val="009B6F9B"/>
    <w:rsid w:val="009C0335"/>
    <w:rsid w:val="009C0EEE"/>
    <w:rsid w:val="009C1D9F"/>
    <w:rsid w:val="009C5B72"/>
    <w:rsid w:val="009C74BF"/>
    <w:rsid w:val="009D12D1"/>
    <w:rsid w:val="009D1B5B"/>
    <w:rsid w:val="009D2952"/>
    <w:rsid w:val="009D7B9D"/>
    <w:rsid w:val="009E351B"/>
    <w:rsid w:val="009E578C"/>
    <w:rsid w:val="009F40F2"/>
    <w:rsid w:val="009F4329"/>
    <w:rsid w:val="009F4D77"/>
    <w:rsid w:val="00A0397B"/>
    <w:rsid w:val="00A039FE"/>
    <w:rsid w:val="00A045FF"/>
    <w:rsid w:val="00A046F0"/>
    <w:rsid w:val="00A06355"/>
    <w:rsid w:val="00A1060F"/>
    <w:rsid w:val="00A10913"/>
    <w:rsid w:val="00A10C24"/>
    <w:rsid w:val="00A119E7"/>
    <w:rsid w:val="00A12B9E"/>
    <w:rsid w:val="00A12E36"/>
    <w:rsid w:val="00A15BA8"/>
    <w:rsid w:val="00A16D55"/>
    <w:rsid w:val="00A17142"/>
    <w:rsid w:val="00A204EE"/>
    <w:rsid w:val="00A205EF"/>
    <w:rsid w:val="00A206E6"/>
    <w:rsid w:val="00A2172D"/>
    <w:rsid w:val="00A222F9"/>
    <w:rsid w:val="00A22E75"/>
    <w:rsid w:val="00A22E84"/>
    <w:rsid w:val="00A23773"/>
    <w:rsid w:val="00A26738"/>
    <w:rsid w:val="00A275A5"/>
    <w:rsid w:val="00A334B6"/>
    <w:rsid w:val="00A346E7"/>
    <w:rsid w:val="00A352A8"/>
    <w:rsid w:val="00A475C8"/>
    <w:rsid w:val="00A51AA4"/>
    <w:rsid w:val="00A55262"/>
    <w:rsid w:val="00A56280"/>
    <w:rsid w:val="00A621F6"/>
    <w:rsid w:val="00A64DE6"/>
    <w:rsid w:val="00A71A89"/>
    <w:rsid w:val="00A7360C"/>
    <w:rsid w:val="00A73EF9"/>
    <w:rsid w:val="00A748E5"/>
    <w:rsid w:val="00A75800"/>
    <w:rsid w:val="00A81625"/>
    <w:rsid w:val="00A81F0C"/>
    <w:rsid w:val="00A834D2"/>
    <w:rsid w:val="00A83DB1"/>
    <w:rsid w:val="00A850F3"/>
    <w:rsid w:val="00A858DD"/>
    <w:rsid w:val="00A956DA"/>
    <w:rsid w:val="00AA2F5A"/>
    <w:rsid w:val="00AA317C"/>
    <w:rsid w:val="00AA7B52"/>
    <w:rsid w:val="00AB386D"/>
    <w:rsid w:val="00AB3C9E"/>
    <w:rsid w:val="00AB3D1E"/>
    <w:rsid w:val="00AB7A5F"/>
    <w:rsid w:val="00AB7BAE"/>
    <w:rsid w:val="00AC2875"/>
    <w:rsid w:val="00AC3246"/>
    <w:rsid w:val="00AC4951"/>
    <w:rsid w:val="00AC5312"/>
    <w:rsid w:val="00AC5F38"/>
    <w:rsid w:val="00AC6D82"/>
    <w:rsid w:val="00AD04A1"/>
    <w:rsid w:val="00AD4311"/>
    <w:rsid w:val="00AD53B3"/>
    <w:rsid w:val="00AE1E2A"/>
    <w:rsid w:val="00AE1FA4"/>
    <w:rsid w:val="00AE2C60"/>
    <w:rsid w:val="00AE3191"/>
    <w:rsid w:val="00AE525B"/>
    <w:rsid w:val="00AE54F2"/>
    <w:rsid w:val="00AE7098"/>
    <w:rsid w:val="00AE77A4"/>
    <w:rsid w:val="00AF0A8A"/>
    <w:rsid w:val="00AF46BE"/>
    <w:rsid w:val="00AF5C03"/>
    <w:rsid w:val="00B00604"/>
    <w:rsid w:val="00B031F1"/>
    <w:rsid w:val="00B04D21"/>
    <w:rsid w:val="00B06659"/>
    <w:rsid w:val="00B07F58"/>
    <w:rsid w:val="00B119F6"/>
    <w:rsid w:val="00B15E38"/>
    <w:rsid w:val="00B2096A"/>
    <w:rsid w:val="00B22724"/>
    <w:rsid w:val="00B227CE"/>
    <w:rsid w:val="00B25226"/>
    <w:rsid w:val="00B27A76"/>
    <w:rsid w:val="00B317AE"/>
    <w:rsid w:val="00B32E78"/>
    <w:rsid w:val="00B3450A"/>
    <w:rsid w:val="00B36B9B"/>
    <w:rsid w:val="00B40A20"/>
    <w:rsid w:val="00B40F47"/>
    <w:rsid w:val="00B4240B"/>
    <w:rsid w:val="00B565D0"/>
    <w:rsid w:val="00B5721F"/>
    <w:rsid w:val="00B61B9F"/>
    <w:rsid w:val="00B62087"/>
    <w:rsid w:val="00B77EAE"/>
    <w:rsid w:val="00B77EFC"/>
    <w:rsid w:val="00B8186F"/>
    <w:rsid w:val="00B822E2"/>
    <w:rsid w:val="00B83D95"/>
    <w:rsid w:val="00B857A2"/>
    <w:rsid w:val="00B90125"/>
    <w:rsid w:val="00B91E6F"/>
    <w:rsid w:val="00B92E11"/>
    <w:rsid w:val="00B97395"/>
    <w:rsid w:val="00BA015F"/>
    <w:rsid w:val="00BA0E5B"/>
    <w:rsid w:val="00BA27B0"/>
    <w:rsid w:val="00BA3327"/>
    <w:rsid w:val="00BB56DA"/>
    <w:rsid w:val="00BB6ECD"/>
    <w:rsid w:val="00BC2C10"/>
    <w:rsid w:val="00BC2F66"/>
    <w:rsid w:val="00BC31B4"/>
    <w:rsid w:val="00BC5895"/>
    <w:rsid w:val="00BC71A3"/>
    <w:rsid w:val="00BC7393"/>
    <w:rsid w:val="00BC7701"/>
    <w:rsid w:val="00BE0876"/>
    <w:rsid w:val="00BE08A2"/>
    <w:rsid w:val="00BE1A5A"/>
    <w:rsid w:val="00BE3924"/>
    <w:rsid w:val="00BE6905"/>
    <w:rsid w:val="00BE6B9C"/>
    <w:rsid w:val="00BE7981"/>
    <w:rsid w:val="00BF3F46"/>
    <w:rsid w:val="00C061EB"/>
    <w:rsid w:val="00C1062C"/>
    <w:rsid w:val="00C177D3"/>
    <w:rsid w:val="00C17D1C"/>
    <w:rsid w:val="00C204F9"/>
    <w:rsid w:val="00C20A18"/>
    <w:rsid w:val="00C22ED4"/>
    <w:rsid w:val="00C24046"/>
    <w:rsid w:val="00C24A3B"/>
    <w:rsid w:val="00C24D1F"/>
    <w:rsid w:val="00C256D2"/>
    <w:rsid w:val="00C26160"/>
    <w:rsid w:val="00C33733"/>
    <w:rsid w:val="00C34EBD"/>
    <w:rsid w:val="00C3750B"/>
    <w:rsid w:val="00C37D6C"/>
    <w:rsid w:val="00C4577B"/>
    <w:rsid w:val="00C505D7"/>
    <w:rsid w:val="00C51A3C"/>
    <w:rsid w:val="00C52887"/>
    <w:rsid w:val="00C55A71"/>
    <w:rsid w:val="00C55C96"/>
    <w:rsid w:val="00C60F7C"/>
    <w:rsid w:val="00C62911"/>
    <w:rsid w:val="00C63AF6"/>
    <w:rsid w:val="00C63D21"/>
    <w:rsid w:val="00C63F8E"/>
    <w:rsid w:val="00C65D8B"/>
    <w:rsid w:val="00C66899"/>
    <w:rsid w:val="00C67628"/>
    <w:rsid w:val="00C70678"/>
    <w:rsid w:val="00C70BA8"/>
    <w:rsid w:val="00C73804"/>
    <w:rsid w:val="00C746D8"/>
    <w:rsid w:val="00C74AF7"/>
    <w:rsid w:val="00C7738F"/>
    <w:rsid w:val="00C82BAD"/>
    <w:rsid w:val="00C85219"/>
    <w:rsid w:val="00C95187"/>
    <w:rsid w:val="00C954F7"/>
    <w:rsid w:val="00CA3604"/>
    <w:rsid w:val="00CA4076"/>
    <w:rsid w:val="00CA6D52"/>
    <w:rsid w:val="00CB3954"/>
    <w:rsid w:val="00CB4B77"/>
    <w:rsid w:val="00CB58EA"/>
    <w:rsid w:val="00CB7369"/>
    <w:rsid w:val="00CB7D1F"/>
    <w:rsid w:val="00CC36DF"/>
    <w:rsid w:val="00CC4F0B"/>
    <w:rsid w:val="00CC67DB"/>
    <w:rsid w:val="00CD0136"/>
    <w:rsid w:val="00CD18A6"/>
    <w:rsid w:val="00CD519F"/>
    <w:rsid w:val="00CD782F"/>
    <w:rsid w:val="00CD78D6"/>
    <w:rsid w:val="00CE037E"/>
    <w:rsid w:val="00CE1809"/>
    <w:rsid w:val="00CE2033"/>
    <w:rsid w:val="00CE3321"/>
    <w:rsid w:val="00CE4C71"/>
    <w:rsid w:val="00CE5370"/>
    <w:rsid w:val="00CE637F"/>
    <w:rsid w:val="00CE6AC0"/>
    <w:rsid w:val="00CF3109"/>
    <w:rsid w:val="00CF3273"/>
    <w:rsid w:val="00CF3C85"/>
    <w:rsid w:val="00CF5D53"/>
    <w:rsid w:val="00D00A1A"/>
    <w:rsid w:val="00D04C9E"/>
    <w:rsid w:val="00D0540E"/>
    <w:rsid w:val="00D11570"/>
    <w:rsid w:val="00D11BED"/>
    <w:rsid w:val="00D1392F"/>
    <w:rsid w:val="00D14FC0"/>
    <w:rsid w:val="00D15120"/>
    <w:rsid w:val="00D1630A"/>
    <w:rsid w:val="00D21284"/>
    <w:rsid w:val="00D2426F"/>
    <w:rsid w:val="00D244AA"/>
    <w:rsid w:val="00D2451F"/>
    <w:rsid w:val="00D27741"/>
    <w:rsid w:val="00D30688"/>
    <w:rsid w:val="00D3203A"/>
    <w:rsid w:val="00D330C1"/>
    <w:rsid w:val="00D33B2F"/>
    <w:rsid w:val="00D340E6"/>
    <w:rsid w:val="00D360CE"/>
    <w:rsid w:val="00D37BAD"/>
    <w:rsid w:val="00D40660"/>
    <w:rsid w:val="00D406FE"/>
    <w:rsid w:val="00D4104C"/>
    <w:rsid w:val="00D41F98"/>
    <w:rsid w:val="00D42848"/>
    <w:rsid w:val="00D44CBE"/>
    <w:rsid w:val="00D44E70"/>
    <w:rsid w:val="00D45AA0"/>
    <w:rsid w:val="00D47EF4"/>
    <w:rsid w:val="00D531BF"/>
    <w:rsid w:val="00D539B2"/>
    <w:rsid w:val="00D543DC"/>
    <w:rsid w:val="00D54F97"/>
    <w:rsid w:val="00D57BBA"/>
    <w:rsid w:val="00D6019A"/>
    <w:rsid w:val="00D62875"/>
    <w:rsid w:val="00D632F6"/>
    <w:rsid w:val="00D63410"/>
    <w:rsid w:val="00D634BB"/>
    <w:rsid w:val="00D6702E"/>
    <w:rsid w:val="00D678B2"/>
    <w:rsid w:val="00D67903"/>
    <w:rsid w:val="00D7296D"/>
    <w:rsid w:val="00D74C26"/>
    <w:rsid w:val="00D7583E"/>
    <w:rsid w:val="00D80CC8"/>
    <w:rsid w:val="00D81687"/>
    <w:rsid w:val="00D85810"/>
    <w:rsid w:val="00D85913"/>
    <w:rsid w:val="00D85ADD"/>
    <w:rsid w:val="00D85F8D"/>
    <w:rsid w:val="00D863F4"/>
    <w:rsid w:val="00D86491"/>
    <w:rsid w:val="00D927F3"/>
    <w:rsid w:val="00D952BB"/>
    <w:rsid w:val="00D96B41"/>
    <w:rsid w:val="00DB24AA"/>
    <w:rsid w:val="00DB2C33"/>
    <w:rsid w:val="00DB3A9A"/>
    <w:rsid w:val="00DC1D1C"/>
    <w:rsid w:val="00DC21CE"/>
    <w:rsid w:val="00DC2255"/>
    <w:rsid w:val="00DC5B56"/>
    <w:rsid w:val="00DD7965"/>
    <w:rsid w:val="00DE0196"/>
    <w:rsid w:val="00DE1980"/>
    <w:rsid w:val="00DE1A1A"/>
    <w:rsid w:val="00DE2CA6"/>
    <w:rsid w:val="00DE3CFF"/>
    <w:rsid w:val="00DE45FF"/>
    <w:rsid w:val="00DE4D64"/>
    <w:rsid w:val="00DF0652"/>
    <w:rsid w:val="00DF0C15"/>
    <w:rsid w:val="00DF20A8"/>
    <w:rsid w:val="00DF4DD2"/>
    <w:rsid w:val="00DF60C1"/>
    <w:rsid w:val="00DF6666"/>
    <w:rsid w:val="00E00866"/>
    <w:rsid w:val="00E018FD"/>
    <w:rsid w:val="00E102F1"/>
    <w:rsid w:val="00E10B0A"/>
    <w:rsid w:val="00E11052"/>
    <w:rsid w:val="00E11A2D"/>
    <w:rsid w:val="00E15894"/>
    <w:rsid w:val="00E15EE7"/>
    <w:rsid w:val="00E176B4"/>
    <w:rsid w:val="00E203F2"/>
    <w:rsid w:val="00E22197"/>
    <w:rsid w:val="00E22E4C"/>
    <w:rsid w:val="00E24704"/>
    <w:rsid w:val="00E250DF"/>
    <w:rsid w:val="00E2628F"/>
    <w:rsid w:val="00E2699B"/>
    <w:rsid w:val="00E31191"/>
    <w:rsid w:val="00E32F74"/>
    <w:rsid w:val="00E333D2"/>
    <w:rsid w:val="00E4099D"/>
    <w:rsid w:val="00E42347"/>
    <w:rsid w:val="00E42CF1"/>
    <w:rsid w:val="00E4520F"/>
    <w:rsid w:val="00E51AFC"/>
    <w:rsid w:val="00E51BED"/>
    <w:rsid w:val="00E61D9C"/>
    <w:rsid w:val="00E65EAE"/>
    <w:rsid w:val="00E71F20"/>
    <w:rsid w:val="00E75B0E"/>
    <w:rsid w:val="00E80497"/>
    <w:rsid w:val="00E8153B"/>
    <w:rsid w:val="00E85EC6"/>
    <w:rsid w:val="00E87990"/>
    <w:rsid w:val="00E90987"/>
    <w:rsid w:val="00E90BED"/>
    <w:rsid w:val="00E911F4"/>
    <w:rsid w:val="00E91720"/>
    <w:rsid w:val="00EA3422"/>
    <w:rsid w:val="00EA662B"/>
    <w:rsid w:val="00EA6E49"/>
    <w:rsid w:val="00EB3679"/>
    <w:rsid w:val="00EB4254"/>
    <w:rsid w:val="00EB5D8E"/>
    <w:rsid w:val="00EB732B"/>
    <w:rsid w:val="00EC0759"/>
    <w:rsid w:val="00EC09E7"/>
    <w:rsid w:val="00EC163C"/>
    <w:rsid w:val="00EC21E8"/>
    <w:rsid w:val="00EC67F4"/>
    <w:rsid w:val="00ED1646"/>
    <w:rsid w:val="00ED1F24"/>
    <w:rsid w:val="00ED243C"/>
    <w:rsid w:val="00ED38DF"/>
    <w:rsid w:val="00ED3B28"/>
    <w:rsid w:val="00ED559B"/>
    <w:rsid w:val="00ED7681"/>
    <w:rsid w:val="00ED78EA"/>
    <w:rsid w:val="00EE055E"/>
    <w:rsid w:val="00EE123F"/>
    <w:rsid w:val="00EE28E2"/>
    <w:rsid w:val="00EE6D81"/>
    <w:rsid w:val="00EF22FA"/>
    <w:rsid w:val="00EF4DEF"/>
    <w:rsid w:val="00EF5EF9"/>
    <w:rsid w:val="00F107C8"/>
    <w:rsid w:val="00F177F4"/>
    <w:rsid w:val="00F210A0"/>
    <w:rsid w:val="00F217CC"/>
    <w:rsid w:val="00F23854"/>
    <w:rsid w:val="00F243CC"/>
    <w:rsid w:val="00F27B70"/>
    <w:rsid w:val="00F27B8A"/>
    <w:rsid w:val="00F35040"/>
    <w:rsid w:val="00F359E4"/>
    <w:rsid w:val="00F4279F"/>
    <w:rsid w:val="00F43CF6"/>
    <w:rsid w:val="00F443FD"/>
    <w:rsid w:val="00F46427"/>
    <w:rsid w:val="00F5133B"/>
    <w:rsid w:val="00F51F82"/>
    <w:rsid w:val="00F53305"/>
    <w:rsid w:val="00F53977"/>
    <w:rsid w:val="00F61145"/>
    <w:rsid w:val="00F61DDA"/>
    <w:rsid w:val="00F62ECE"/>
    <w:rsid w:val="00F6472E"/>
    <w:rsid w:val="00F651B6"/>
    <w:rsid w:val="00F724D8"/>
    <w:rsid w:val="00F73FAC"/>
    <w:rsid w:val="00F77554"/>
    <w:rsid w:val="00F813E0"/>
    <w:rsid w:val="00F8357F"/>
    <w:rsid w:val="00F83AE5"/>
    <w:rsid w:val="00F84222"/>
    <w:rsid w:val="00F86B37"/>
    <w:rsid w:val="00F92E53"/>
    <w:rsid w:val="00F9347E"/>
    <w:rsid w:val="00F955A3"/>
    <w:rsid w:val="00FA0A7D"/>
    <w:rsid w:val="00FA2F1F"/>
    <w:rsid w:val="00FA5D8F"/>
    <w:rsid w:val="00FB3337"/>
    <w:rsid w:val="00FC0FC4"/>
    <w:rsid w:val="00FC5B2D"/>
    <w:rsid w:val="00FD142A"/>
    <w:rsid w:val="00FD200E"/>
    <w:rsid w:val="00FD2FB6"/>
    <w:rsid w:val="00FD3042"/>
    <w:rsid w:val="00FD4535"/>
    <w:rsid w:val="00FD64A4"/>
    <w:rsid w:val="00FE1DF4"/>
    <w:rsid w:val="00FE4331"/>
    <w:rsid w:val="00FF0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C6F0D8"/>
  <w15:docId w15:val="{30F67CE7-52A1-47BC-AF43-C8A07560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FD"/>
    <w:rPr>
      <w:sz w:val="24"/>
      <w:szCs w:val="24"/>
    </w:rPr>
  </w:style>
  <w:style w:type="paragraph" w:styleId="Heading1">
    <w:name w:val="heading 1"/>
    <w:basedOn w:val="Normal"/>
    <w:next w:val="Normal"/>
    <w:link w:val="Heading1Char"/>
    <w:qFormat/>
    <w:rsid w:val="00E018FD"/>
    <w:pPr>
      <w:keepNext/>
      <w:autoSpaceDE w:val="0"/>
      <w:autoSpaceDN w:val="0"/>
      <w:adjustRightInd w:val="0"/>
      <w:jc w:val="both"/>
      <w:outlineLvl w:val="0"/>
    </w:pPr>
    <w:rPr>
      <w:rFonts w:ascii="Arial" w:hAnsi="Arial" w:cs="Arial"/>
      <w:b/>
      <w:bCs/>
      <w:color w:val="000000"/>
      <w:szCs w:val="68"/>
    </w:rPr>
  </w:style>
  <w:style w:type="paragraph" w:styleId="Heading2">
    <w:name w:val="heading 2"/>
    <w:basedOn w:val="Normal"/>
    <w:next w:val="Normal"/>
    <w:qFormat/>
    <w:rsid w:val="00E018FD"/>
    <w:pPr>
      <w:keepNext/>
      <w:autoSpaceDE w:val="0"/>
      <w:autoSpaceDN w:val="0"/>
      <w:adjustRightInd w:val="0"/>
      <w:jc w:val="center"/>
      <w:outlineLvl w:val="1"/>
    </w:pPr>
    <w:rPr>
      <w:rFonts w:ascii="Arial" w:hAnsi="Arial" w:cs="Arial"/>
      <w:b/>
      <w:bCs/>
      <w:color w:val="000000"/>
      <w:szCs w:val="64"/>
    </w:rPr>
  </w:style>
  <w:style w:type="paragraph" w:styleId="Heading3">
    <w:name w:val="heading 3"/>
    <w:basedOn w:val="Normal"/>
    <w:next w:val="Normal"/>
    <w:qFormat/>
    <w:rsid w:val="00E018FD"/>
    <w:pPr>
      <w:keepNext/>
      <w:jc w:val="both"/>
      <w:outlineLvl w:val="2"/>
    </w:pPr>
    <w:rPr>
      <w:rFonts w:ascii="Arial" w:hAnsi="Arial" w:cs="Arial"/>
      <w:b/>
      <w:bCs/>
    </w:rPr>
  </w:style>
  <w:style w:type="paragraph" w:styleId="Heading4">
    <w:name w:val="heading 4"/>
    <w:basedOn w:val="Normal"/>
    <w:next w:val="Normal"/>
    <w:qFormat/>
    <w:rsid w:val="00E018FD"/>
    <w:pPr>
      <w:keepNext/>
      <w:autoSpaceDE w:val="0"/>
      <w:autoSpaceDN w:val="0"/>
      <w:adjustRightInd w:val="0"/>
      <w:jc w:val="both"/>
      <w:outlineLvl w:val="3"/>
    </w:pPr>
    <w:rPr>
      <w:rFonts w:ascii="Arial" w:hAnsi="Arial" w:cs="Arial"/>
      <w:b/>
      <w:bCs/>
      <w:color w:val="000000"/>
      <w:sz w:val="22"/>
    </w:rPr>
  </w:style>
  <w:style w:type="paragraph" w:styleId="Heading5">
    <w:name w:val="heading 5"/>
    <w:basedOn w:val="Normal"/>
    <w:next w:val="Normal"/>
    <w:qFormat/>
    <w:rsid w:val="00E018FD"/>
    <w:pPr>
      <w:keepNext/>
      <w:autoSpaceDE w:val="0"/>
      <w:autoSpaceDN w:val="0"/>
      <w:adjustRightInd w:val="0"/>
      <w:outlineLvl w:val="4"/>
    </w:pPr>
    <w:rPr>
      <w:rFonts w:ascii="Arial" w:hAnsi="Arial" w:cs="Arial"/>
      <w:b/>
      <w:bCs/>
      <w:color w:val="000000"/>
    </w:rPr>
  </w:style>
  <w:style w:type="paragraph" w:styleId="Heading6">
    <w:name w:val="heading 6"/>
    <w:basedOn w:val="Normal"/>
    <w:next w:val="Normal"/>
    <w:qFormat/>
    <w:rsid w:val="00E018FD"/>
    <w:pPr>
      <w:keepNext/>
      <w:outlineLvl w:val="5"/>
    </w:pPr>
    <w:rPr>
      <w:rFonts w:ascii="Arial" w:hAnsi="Arial" w:cs="Arial"/>
      <w:b/>
      <w:bCs/>
      <w:sz w:val="22"/>
    </w:rPr>
  </w:style>
  <w:style w:type="paragraph" w:styleId="Heading7">
    <w:name w:val="heading 7"/>
    <w:basedOn w:val="Normal"/>
    <w:next w:val="Normal"/>
    <w:qFormat/>
    <w:rsid w:val="00E018FD"/>
    <w:pPr>
      <w:keepNext/>
      <w:jc w:val="center"/>
      <w:outlineLvl w:val="6"/>
    </w:pPr>
    <w:rPr>
      <w:rFonts w:ascii="Arial" w:hAnsi="Arial" w:cs="Arial"/>
      <w:sz w:val="36"/>
    </w:rPr>
  </w:style>
  <w:style w:type="paragraph" w:styleId="Heading8">
    <w:name w:val="heading 8"/>
    <w:basedOn w:val="Normal"/>
    <w:next w:val="Normal"/>
    <w:qFormat/>
    <w:rsid w:val="00E018FD"/>
    <w:pPr>
      <w:keepNext/>
      <w:jc w:val="both"/>
      <w:outlineLvl w:val="7"/>
    </w:pPr>
    <w:rPr>
      <w:rFonts w:ascii="Arial" w:hAnsi="Arial" w:cs="Arial"/>
      <w:b/>
      <w:bCs/>
      <w:sz w:val="22"/>
      <w:u w:val="single"/>
    </w:rPr>
  </w:style>
  <w:style w:type="paragraph" w:styleId="Heading9">
    <w:name w:val="heading 9"/>
    <w:basedOn w:val="Normal"/>
    <w:next w:val="Normal"/>
    <w:link w:val="Heading9Char"/>
    <w:qFormat/>
    <w:rsid w:val="004F1729"/>
    <w:pPr>
      <w:tabs>
        <w:tab w:val="num" w:pos="1584"/>
      </w:tabs>
      <w:spacing w:before="240" w:after="60"/>
      <w:ind w:left="1584" w:hanging="14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018FD"/>
    <w:pPr>
      <w:autoSpaceDE w:val="0"/>
      <w:autoSpaceDN w:val="0"/>
      <w:adjustRightInd w:val="0"/>
      <w:jc w:val="both"/>
    </w:pPr>
    <w:rPr>
      <w:rFonts w:ascii="Arial" w:hAnsi="Arial" w:cs="Arial"/>
      <w:color w:val="000000"/>
    </w:rPr>
  </w:style>
  <w:style w:type="paragraph" w:styleId="Header">
    <w:name w:val="header"/>
    <w:basedOn w:val="Normal"/>
    <w:link w:val="HeaderChar"/>
    <w:uiPriority w:val="99"/>
    <w:rsid w:val="00E018FD"/>
    <w:pPr>
      <w:tabs>
        <w:tab w:val="center" w:pos="4320"/>
        <w:tab w:val="right" w:pos="8640"/>
      </w:tabs>
    </w:pPr>
  </w:style>
  <w:style w:type="paragraph" w:styleId="Footer">
    <w:name w:val="footer"/>
    <w:basedOn w:val="Normal"/>
    <w:link w:val="FooterChar"/>
    <w:uiPriority w:val="99"/>
    <w:rsid w:val="00E018FD"/>
    <w:pPr>
      <w:tabs>
        <w:tab w:val="center" w:pos="4320"/>
        <w:tab w:val="right" w:pos="8640"/>
      </w:tabs>
    </w:pPr>
  </w:style>
  <w:style w:type="paragraph" w:styleId="BodyText2">
    <w:name w:val="Body Text 2"/>
    <w:basedOn w:val="Normal"/>
    <w:semiHidden/>
    <w:rsid w:val="00E018FD"/>
    <w:pPr>
      <w:jc w:val="both"/>
    </w:pPr>
    <w:rPr>
      <w:rFonts w:ascii="Arial" w:hAnsi="Arial"/>
      <w:noProof/>
      <w:color w:val="FF0000"/>
      <w:sz w:val="22"/>
      <w:szCs w:val="20"/>
    </w:rPr>
  </w:style>
  <w:style w:type="paragraph" w:styleId="BodyTextIndent">
    <w:name w:val="Body Text Indent"/>
    <w:basedOn w:val="Normal"/>
    <w:semiHidden/>
    <w:rsid w:val="00E018FD"/>
    <w:pPr>
      <w:autoSpaceDE w:val="0"/>
      <w:autoSpaceDN w:val="0"/>
      <w:adjustRightInd w:val="0"/>
      <w:ind w:left="432"/>
      <w:jc w:val="both"/>
    </w:pPr>
    <w:rPr>
      <w:rFonts w:ascii="Arial" w:hAnsi="Arial" w:cs="Arial"/>
      <w:color w:val="000000"/>
      <w:sz w:val="22"/>
    </w:rPr>
  </w:style>
  <w:style w:type="paragraph" w:styleId="BodyTextIndent2">
    <w:name w:val="Body Text Indent 2"/>
    <w:basedOn w:val="Normal"/>
    <w:semiHidden/>
    <w:rsid w:val="00E018FD"/>
    <w:pPr>
      <w:ind w:left="432"/>
      <w:jc w:val="both"/>
    </w:pPr>
    <w:rPr>
      <w:rFonts w:ascii="Arial" w:hAnsi="Arial" w:cs="Arial"/>
      <w:noProof/>
      <w:sz w:val="22"/>
    </w:rPr>
  </w:style>
  <w:style w:type="paragraph" w:styleId="BodyText3">
    <w:name w:val="Body Text 3"/>
    <w:basedOn w:val="Normal"/>
    <w:link w:val="BodyText3Char"/>
    <w:rsid w:val="00E018FD"/>
    <w:pPr>
      <w:jc w:val="both"/>
    </w:pPr>
    <w:rPr>
      <w:rFonts w:ascii="Arial" w:hAnsi="Arial" w:cs="Arial"/>
      <w:noProof/>
      <w:sz w:val="22"/>
    </w:rPr>
  </w:style>
  <w:style w:type="character" w:styleId="Strong">
    <w:name w:val="Strong"/>
    <w:qFormat/>
    <w:rsid w:val="00E018FD"/>
    <w:rPr>
      <w:b/>
    </w:rPr>
  </w:style>
  <w:style w:type="paragraph" w:customStyle="1" w:styleId="p67">
    <w:name w:val="p67"/>
    <w:basedOn w:val="Normal"/>
    <w:rsid w:val="00E018FD"/>
    <w:pPr>
      <w:widowControl w:val="0"/>
      <w:spacing w:line="240" w:lineRule="atLeast"/>
      <w:ind w:left="1440" w:firstLine="720"/>
    </w:pPr>
    <w:rPr>
      <w:snapToGrid w:val="0"/>
      <w:color w:val="000000"/>
      <w:szCs w:val="20"/>
    </w:rPr>
  </w:style>
  <w:style w:type="paragraph" w:styleId="TOC1">
    <w:name w:val="toc 1"/>
    <w:basedOn w:val="Normal"/>
    <w:next w:val="Normal"/>
    <w:autoRedefine/>
    <w:uiPriority w:val="39"/>
    <w:rsid w:val="00E018FD"/>
  </w:style>
  <w:style w:type="paragraph" w:styleId="TOC2">
    <w:name w:val="toc 2"/>
    <w:basedOn w:val="Normal"/>
    <w:next w:val="Normal"/>
    <w:autoRedefine/>
    <w:uiPriority w:val="39"/>
    <w:rsid w:val="00E018FD"/>
    <w:pPr>
      <w:ind w:left="240"/>
    </w:pPr>
  </w:style>
  <w:style w:type="paragraph" w:styleId="TOC3">
    <w:name w:val="toc 3"/>
    <w:basedOn w:val="Normal"/>
    <w:next w:val="Normal"/>
    <w:autoRedefine/>
    <w:uiPriority w:val="39"/>
    <w:rsid w:val="00E018FD"/>
    <w:pPr>
      <w:ind w:left="480"/>
    </w:pPr>
  </w:style>
  <w:style w:type="paragraph" w:styleId="TOC4">
    <w:name w:val="toc 4"/>
    <w:basedOn w:val="Normal"/>
    <w:next w:val="Normal"/>
    <w:autoRedefine/>
    <w:semiHidden/>
    <w:rsid w:val="00E018FD"/>
    <w:pPr>
      <w:ind w:left="720"/>
    </w:pPr>
  </w:style>
  <w:style w:type="paragraph" w:styleId="TOC5">
    <w:name w:val="toc 5"/>
    <w:basedOn w:val="Normal"/>
    <w:next w:val="Normal"/>
    <w:autoRedefine/>
    <w:semiHidden/>
    <w:rsid w:val="00E018FD"/>
    <w:pPr>
      <w:ind w:left="960"/>
    </w:pPr>
  </w:style>
  <w:style w:type="paragraph" w:styleId="TOC6">
    <w:name w:val="toc 6"/>
    <w:basedOn w:val="Normal"/>
    <w:next w:val="Normal"/>
    <w:autoRedefine/>
    <w:semiHidden/>
    <w:rsid w:val="00E018FD"/>
    <w:pPr>
      <w:ind w:left="1200"/>
    </w:pPr>
  </w:style>
  <w:style w:type="paragraph" w:styleId="TOC7">
    <w:name w:val="toc 7"/>
    <w:basedOn w:val="Normal"/>
    <w:next w:val="Normal"/>
    <w:autoRedefine/>
    <w:semiHidden/>
    <w:rsid w:val="00E018FD"/>
    <w:pPr>
      <w:ind w:left="1440"/>
    </w:pPr>
  </w:style>
  <w:style w:type="paragraph" w:styleId="TOC8">
    <w:name w:val="toc 8"/>
    <w:basedOn w:val="Normal"/>
    <w:next w:val="Normal"/>
    <w:autoRedefine/>
    <w:semiHidden/>
    <w:rsid w:val="00E018FD"/>
    <w:pPr>
      <w:ind w:left="1680"/>
    </w:pPr>
  </w:style>
  <w:style w:type="paragraph" w:styleId="TOC9">
    <w:name w:val="toc 9"/>
    <w:basedOn w:val="Normal"/>
    <w:next w:val="Normal"/>
    <w:autoRedefine/>
    <w:semiHidden/>
    <w:rsid w:val="00E018FD"/>
    <w:pPr>
      <w:ind w:left="1920"/>
    </w:pPr>
  </w:style>
  <w:style w:type="character" w:styleId="Hyperlink">
    <w:name w:val="Hyperlink"/>
    <w:uiPriority w:val="99"/>
    <w:rsid w:val="00E018FD"/>
    <w:rPr>
      <w:color w:val="0000FF"/>
      <w:u w:val="single"/>
    </w:rPr>
  </w:style>
  <w:style w:type="paragraph" w:styleId="BodyTextIndent3">
    <w:name w:val="Body Text Indent 3"/>
    <w:basedOn w:val="Normal"/>
    <w:semiHidden/>
    <w:rsid w:val="00E018FD"/>
    <w:pPr>
      <w:ind w:left="374"/>
      <w:jc w:val="both"/>
    </w:pPr>
    <w:rPr>
      <w:rFonts w:ascii="Arial" w:hAnsi="Arial" w:cs="Arial"/>
      <w:noProof/>
      <w:sz w:val="22"/>
    </w:rPr>
  </w:style>
  <w:style w:type="paragraph" w:styleId="ListParagraph">
    <w:name w:val="List Paragraph"/>
    <w:basedOn w:val="Normal"/>
    <w:uiPriority w:val="34"/>
    <w:qFormat/>
    <w:rsid w:val="006517CF"/>
    <w:pPr>
      <w:ind w:left="720"/>
    </w:pPr>
  </w:style>
  <w:style w:type="paragraph" w:styleId="BalloonText">
    <w:name w:val="Balloon Text"/>
    <w:basedOn w:val="Normal"/>
    <w:link w:val="BalloonTextChar"/>
    <w:uiPriority w:val="99"/>
    <w:semiHidden/>
    <w:unhideWhenUsed/>
    <w:rsid w:val="00690FD5"/>
    <w:rPr>
      <w:rFonts w:ascii="Tahoma" w:hAnsi="Tahoma" w:cs="Tahoma"/>
      <w:sz w:val="16"/>
      <w:szCs w:val="16"/>
    </w:rPr>
  </w:style>
  <w:style w:type="character" w:customStyle="1" w:styleId="BalloonTextChar">
    <w:name w:val="Balloon Text Char"/>
    <w:link w:val="BalloonText"/>
    <w:uiPriority w:val="99"/>
    <w:semiHidden/>
    <w:rsid w:val="00690FD5"/>
    <w:rPr>
      <w:rFonts w:ascii="Tahoma" w:hAnsi="Tahoma" w:cs="Tahoma"/>
      <w:sz w:val="16"/>
      <w:szCs w:val="16"/>
    </w:rPr>
  </w:style>
  <w:style w:type="character" w:customStyle="1" w:styleId="FooterChar">
    <w:name w:val="Footer Char"/>
    <w:link w:val="Footer"/>
    <w:uiPriority w:val="99"/>
    <w:rsid w:val="005C6C59"/>
    <w:rPr>
      <w:sz w:val="24"/>
      <w:szCs w:val="24"/>
    </w:rPr>
  </w:style>
  <w:style w:type="table" w:styleId="TableGrid">
    <w:name w:val="Table Grid"/>
    <w:basedOn w:val="TableNormal"/>
    <w:uiPriority w:val="59"/>
    <w:rsid w:val="00EE2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18A4"/>
    <w:pPr>
      <w:spacing w:before="100" w:beforeAutospacing="1" w:after="100" w:afterAutospacing="1"/>
    </w:pPr>
  </w:style>
  <w:style w:type="paragraph" w:styleId="Title">
    <w:name w:val="Title"/>
    <w:basedOn w:val="Normal"/>
    <w:link w:val="TitleChar"/>
    <w:qFormat/>
    <w:rsid w:val="004F1729"/>
    <w:pPr>
      <w:jc w:val="center"/>
    </w:pPr>
    <w:rPr>
      <w:b/>
      <w:bCs/>
    </w:rPr>
  </w:style>
  <w:style w:type="character" w:customStyle="1" w:styleId="TitleChar">
    <w:name w:val="Title Char"/>
    <w:link w:val="Title"/>
    <w:rsid w:val="004F1729"/>
    <w:rPr>
      <w:b/>
      <w:bCs/>
      <w:sz w:val="24"/>
      <w:szCs w:val="24"/>
    </w:rPr>
  </w:style>
  <w:style w:type="character" w:customStyle="1" w:styleId="Heading9Char">
    <w:name w:val="Heading 9 Char"/>
    <w:link w:val="Heading9"/>
    <w:rsid w:val="004F1729"/>
    <w:rPr>
      <w:rFonts w:ascii="Arial" w:hAnsi="Arial"/>
      <w:b/>
      <w:i/>
      <w:sz w:val="18"/>
    </w:rPr>
  </w:style>
  <w:style w:type="character" w:customStyle="1" w:styleId="Heading1Char">
    <w:name w:val="Heading 1 Char"/>
    <w:link w:val="Heading1"/>
    <w:rsid w:val="004F1729"/>
    <w:rPr>
      <w:rFonts w:ascii="Arial" w:hAnsi="Arial" w:cs="Arial"/>
      <w:b/>
      <w:bCs/>
      <w:color w:val="000000"/>
      <w:sz w:val="24"/>
      <w:szCs w:val="68"/>
    </w:rPr>
  </w:style>
  <w:style w:type="character" w:customStyle="1" w:styleId="BodyText3Char">
    <w:name w:val="Body Text 3 Char"/>
    <w:link w:val="BodyText3"/>
    <w:rsid w:val="004F1729"/>
    <w:rPr>
      <w:rFonts w:ascii="Arial" w:hAnsi="Arial" w:cs="Arial"/>
      <w:noProof/>
      <w:sz w:val="22"/>
      <w:szCs w:val="24"/>
    </w:rPr>
  </w:style>
  <w:style w:type="paragraph" w:customStyle="1" w:styleId="Level1">
    <w:name w:val="Level 1"/>
    <w:basedOn w:val="Normal"/>
    <w:rsid w:val="00373D8F"/>
    <w:pPr>
      <w:widowControl w:val="0"/>
      <w:numPr>
        <w:numId w:val="22"/>
      </w:numPr>
      <w:autoSpaceDE w:val="0"/>
      <w:autoSpaceDN w:val="0"/>
      <w:adjustRightInd w:val="0"/>
      <w:ind w:left="720" w:hanging="720"/>
      <w:outlineLvl w:val="0"/>
    </w:pPr>
    <w:rPr>
      <w:sz w:val="20"/>
    </w:rPr>
  </w:style>
  <w:style w:type="character" w:styleId="FootnoteReference">
    <w:name w:val="footnote reference"/>
    <w:semiHidden/>
    <w:rsid w:val="0047628A"/>
  </w:style>
  <w:style w:type="paragraph" w:customStyle="1" w:styleId="Level2">
    <w:name w:val="Level 2"/>
    <w:basedOn w:val="Normal"/>
    <w:rsid w:val="0047628A"/>
    <w:pPr>
      <w:widowControl w:val="0"/>
      <w:autoSpaceDE w:val="0"/>
      <w:autoSpaceDN w:val="0"/>
      <w:adjustRightInd w:val="0"/>
      <w:ind w:left="1440" w:hanging="720"/>
      <w:outlineLvl w:val="1"/>
    </w:pPr>
    <w:rPr>
      <w:sz w:val="20"/>
    </w:rPr>
  </w:style>
  <w:style w:type="paragraph" w:styleId="Index1">
    <w:name w:val="index 1"/>
    <w:basedOn w:val="Normal"/>
    <w:next w:val="Normal"/>
    <w:autoRedefine/>
    <w:semiHidden/>
    <w:rsid w:val="0047628A"/>
    <w:pPr>
      <w:widowControl w:val="0"/>
      <w:autoSpaceDE w:val="0"/>
      <w:autoSpaceDN w:val="0"/>
      <w:adjustRightInd w:val="0"/>
      <w:ind w:left="200" w:hanging="200"/>
    </w:pPr>
    <w:rPr>
      <w:sz w:val="20"/>
    </w:rPr>
  </w:style>
  <w:style w:type="paragraph" w:styleId="Index2">
    <w:name w:val="index 2"/>
    <w:basedOn w:val="Normal"/>
    <w:next w:val="Normal"/>
    <w:autoRedefine/>
    <w:semiHidden/>
    <w:rsid w:val="0047628A"/>
    <w:pPr>
      <w:widowControl w:val="0"/>
      <w:autoSpaceDE w:val="0"/>
      <w:autoSpaceDN w:val="0"/>
      <w:adjustRightInd w:val="0"/>
      <w:ind w:left="400" w:hanging="200"/>
    </w:pPr>
    <w:rPr>
      <w:sz w:val="20"/>
    </w:rPr>
  </w:style>
  <w:style w:type="paragraph" w:styleId="Index3">
    <w:name w:val="index 3"/>
    <w:basedOn w:val="Normal"/>
    <w:next w:val="Normal"/>
    <w:autoRedefine/>
    <w:semiHidden/>
    <w:rsid w:val="0047628A"/>
    <w:pPr>
      <w:widowControl w:val="0"/>
      <w:autoSpaceDE w:val="0"/>
      <w:autoSpaceDN w:val="0"/>
      <w:adjustRightInd w:val="0"/>
      <w:ind w:left="600" w:hanging="200"/>
    </w:pPr>
    <w:rPr>
      <w:sz w:val="20"/>
    </w:rPr>
  </w:style>
  <w:style w:type="paragraph" w:styleId="Index4">
    <w:name w:val="index 4"/>
    <w:basedOn w:val="Normal"/>
    <w:next w:val="Normal"/>
    <w:autoRedefine/>
    <w:semiHidden/>
    <w:rsid w:val="0047628A"/>
    <w:pPr>
      <w:widowControl w:val="0"/>
      <w:autoSpaceDE w:val="0"/>
      <w:autoSpaceDN w:val="0"/>
      <w:adjustRightInd w:val="0"/>
      <w:ind w:left="800" w:hanging="200"/>
    </w:pPr>
    <w:rPr>
      <w:sz w:val="20"/>
    </w:rPr>
  </w:style>
  <w:style w:type="paragraph" w:styleId="Index5">
    <w:name w:val="index 5"/>
    <w:basedOn w:val="Normal"/>
    <w:next w:val="Normal"/>
    <w:autoRedefine/>
    <w:semiHidden/>
    <w:rsid w:val="0047628A"/>
    <w:pPr>
      <w:widowControl w:val="0"/>
      <w:autoSpaceDE w:val="0"/>
      <w:autoSpaceDN w:val="0"/>
      <w:adjustRightInd w:val="0"/>
      <w:ind w:left="1000" w:hanging="200"/>
    </w:pPr>
    <w:rPr>
      <w:sz w:val="20"/>
    </w:rPr>
  </w:style>
  <w:style w:type="paragraph" w:styleId="Index6">
    <w:name w:val="index 6"/>
    <w:basedOn w:val="Normal"/>
    <w:next w:val="Normal"/>
    <w:autoRedefine/>
    <w:semiHidden/>
    <w:rsid w:val="0047628A"/>
    <w:pPr>
      <w:widowControl w:val="0"/>
      <w:autoSpaceDE w:val="0"/>
      <w:autoSpaceDN w:val="0"/>
      <w:adjustRightInd w:val="0"/>
      <w:ind w:left="1200" w:hanging="200"/>
    </w:pPr>
    <w:rPr>
      <w:sz w:val="20"/>
    </w:rPr>
  </w:style>
  <w:style w:type="paragraph" w:styleId="Index7">
    <w:name w:val="index 7"/>
    <w:basedOn w:val="Normal"/>
    <w:next w:val="Normal"/>
    <w:autoRedefine/>
    <w:semiHidden/>
    <w:rsid w:val="0047628A"/>
    <w:pPr>
      <w:widowControl w:val="0"/>
      <w:autoSpaceDE w:val="0"/>
      <w:autoSpaceDN w:val="0"/>
      <w:adjustRightInd w:val="0"/>
      <w:ind w:left="1400" w:hanging="200"/>
    </w:pPr>
    <w:rPr>
      <w:sz w:val="20"/>
    </w:rPr>
  </w:style>
  <w:style w:type="paragraph" w:styleId="Index8">
    <w:name w:val="index 8"/>
    <w:basedOn w:val="Normal"/>
    <w:next w:val="Normal"/>
    <w:autoRedefine/>
    <w:semiHidden/>
    <w:rsid w:val="0047628A"/>
    <w:pPr>
      <w:widowControl w:val="0"/>
      <w:autoSpaceDE w:val="0"/>
      <w:autoSpaceDN w:val="0"/>
      <w:adjustRightInd w:val="0"/>
      <w:ind w:left="1600" w:hanging="200"/>
    </w:pPr>
    <w:rPr>
      <w:sz w:val="20"/>
    </w:rPr>
  </w:style>
  <w:style w:type="paragraph" w:styleId="Index9">
    <w:name w:val="index 9"/>
    <w:basedOn w:val="Normal"/>
    <w:next w:val="Normal"/>
    <w:autoRedefine/>
    <w:semiHidden/>
    <w:rsid w:val="0047628A"/>
    <w:pPr>
      <w:widowControl w:val="0"/>
      <w:autoSpaceDE w:val="0"/>
      <w:autoSpaceDN w:val="0"/>
      <w:adjustRightInd w:val="0"/>
      <w:ind w:left="1800" w:hanging="200"/>
    </w:pPr>
    <w:rPr>
      <w:sz w:val="20"/>
    </w:rPr>
  </w:style>
  <w:style w:type="paragraph" w:styleId="IndexHeading">
    <w:name w:val="index heading"/>
    <w:basedOn w:val="Normal"/>
    <w:next w:val="Index1"/>
    <w:semiHidden/>
    <w:rsid w:val="0047628A"/>
    <w:pPr>
      <w:widowControl w:val="0"/>
      <w:autoSpaceDE w:val="0"/>
      <w:autoSpaceDN w:val="0"/>
      <w:adjustRightInd w:val="0"/>
    </w:pPr>
    <w:rPr>
      <w:sz w:val="20"/>
    </w:rPr>
  </w:style>
  <w:style w:type="paragraph" w:customStyle="1" w:styleId="DocumentType">
    <w:name w:val="Document Type"/>
    <w:basedOn w:val="Default"/>
    <w:next w:val="Default"/>
    <w:rsid w:val="0047628A"/>
    <w:rPr>
      <w:color w:val="auto"/>
      <w:sz w:val="20"/>
    </w:rPr>
  </w:style>
  <w:style w:type="paragraph" w:customStyle="1" w:styleId="Default">
    <w:name w:val="Default"/>
    <w:rsid w:val="0047628A"/>
    <w:pPr>
      <w:widowControl w:val="0"/>
      <w:autoSpaceDE w:val="0"/>
      <w:autoSpaceDN w:val="0"/>
      <w:adjustRightInd w:val="0"/>
    </w:pPr>
    <w:rPr>
      <w:rFonts w:ascii="Verdana" w:hAnsi="Verdana"/>
      <w:color w:val="000000"/>
      <w:sz w:val="24"/>
      <w:szCs w:val="24"/>
    </w:rPr>
  </w:style>
  <w:style w:type="paragraph" w:customStyle="1" w:styleId="Footnote">
    <w:name w:val="Footnote"/>
    <w:basedOn w:val="Default"/>
    <w:next w:val="Default"/>
    <w:rsid w:val="0047628A"/>
    <w:rPr>
      <w:color w:val="auto"/>
      <w:sz w:val="20"/>
    </w:rPr>
  </w:style>
  <w:style w:type="character" w:customStyle="1" w:styleId="nowrap1">
    <w:name w:val="nowrap1"/>
    <w:rsid w:val="00163F7B"/>
  </w:style>
  <w:style w:type="table" w:customStyle="1" w:styleId="TableGrid2">
    <w:name w:val="Table Grid2"/>
    <w:basedOn w:val="TableNormal"/>
    <w:next w:val="TableGrid"/>
    <w:uiPriority w:val="59"/>
    <w:rsid w:val="00A12B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133D7E"/>
  </w:style>
  <w:style w:type="character" w:styleId="CommentReference">
    <w:name w:val="annotation reference"/>
    <w:basedOn w:val="DefaultParagraphFont"/>
    <w:uiPriority w:val="99"/>
    <w:semiHidden/>
    <w:unhideWhenUsed/>
    <w:rsid w:val="006F3CCB"/>
    <w:rPr>
      <w:sz w:val="16"/>
      <w:szCs w:val="16"/>
    </w:rPr>
  </w:style>
  <w:style w:type="paragraph" w:styleId="CommentText">
    <w:name w:val="annotation text"/>
    <w:basedOn w:val="Normal"/>
    <w:link w:val="CommentTextChar"/>
    <w:uiPriority w:val="99"/>
    <w:unhideWhenUsed/>
    <w:rsid w:val="006F3CCB"/>
    <w:rPr>
      <w:sz w:val="20"/>
      <w:szCs w:val="20"/>
    </w:rPr>
  </w:style>
  <w:style w:type="character" w:customStyle="1" w:styleId="CommentTextChar">
    <w:name w:val="Comment Text Char"/>
    <w:basedOn w:val="DefaultParagraphFont"/>
    <w:link w:val="CommentText"/>
    <w:uiPriority w:val="99"/>
    <w:rsid w:val="006F3CCB"/>
  </w:style>
  <w:style w:type="paragraph" w:styleId="CommentSubject">
    <w:name w:val="annotation subject"/>
    <w:basedOn w:val="CommentText"/>
    <w:next w:val="CommentText"/>
    <w:link w:val="CommentSubjectChar"/>
    <w:uiPriority w:val="99"/>
    <w:semiHidden/>
    <w:unhideWhenUsed/>
    <w:rsid w:val="006F3CCB"/>
    <w:rPr>
      <w:b/>
      <w:bCs/>
    </w:rPr>
  </w:style>
  <w:style w:type="character" w:customStyle="1" w:styleId="CommentSubjectChar">
    <w:name w:val="Comment Subject Char"/>
    <w:basedOn w:val="CommentTextChar"/>
    <w:link w:val="CommentSubject"/>
    <w:uiPriority w:val="99"/>
    <w:semiHidden/>
    <w:rsid w:val="006F3CCB"/>
    <w:rPr>
      <w:b/>
      <w:bCs/>
    </w:rPr>
  </w:style>
  <w:style w:type="character" w:styleId="UnresolvedMention">
    <w:name w:val="Unresolved Mention"/>
    <w:basedOn w:val="DefaultParagraphFont"/>
    <w:uiPriority w:val="99"/>
    <w:semiHidden/>
    <w:unhideWhenUsed/>
    <w:rsid w:val="00AC2875"/>
    <w:rPr>
      <w:color w:val="605E5C"/>
      <w:shd w:val="clear" w:color="auto" w:fill="E1DFDD"/>
    </w:rPr>
  </w:style>
  <w:style w:type="table" w:customStyle="1" w:styleId="TableGrid1">
    <w:name w:val="Table Grid1"/>
    <w:basedOn w:val="TableNormal"/>
    <w:next w:val="TableGrid"/>
    <w:uiPriority w:val="39"/>
    <w:rsid w:val="004C40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4C406E"/>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erChar">
    <w:name w:val="Header Char"/>
    <w:basedOn w:val="DefaultParagraphFont"/>
    <w:link w:val="Header"/>
    <w:uiPriority w:val="99"/>
    <w:rsid w:val="004C406E"/>
    <w:rPr>
      <w:sz w:val="24"/>
      <w:szCs w:val="24"/>
    </w:rPr>
  </w:style>
  <w:style w:type="table" w:styleId="GridTable4">
    <w:name w:val="Grid Table 4"/>
    <w:basedOn w:val="TableNormal"/>
    <w:uiPriority w:val="49"/>
    <w:rsid w:val="004C40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2677BE"/>
    <w:pPr>
      <w:keepLine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5559">
      <w:bodyDiv w:val="1"/>
      <w:marLeft w:val="0"/>
      <w:marRight w:val="0"/>
      <w:marTop w:val="0"/>
      <w:marBottom w:val="0"/>
      <w:divBdr>
        <w:top w:val="none" w:sz="0" w:space="0" w:color="auto"/>
        <w:left w:val="none" w:sz="0" w:space="0" w:color="auto"/>
        <w:bottom w:val="none" w:sz="0" w:space="0" w:color="auto"/>
        <w:right w:val="none" w:sz="0" w:space="0" w:color="auto"/>
      </w:divBdr>
    </w:div>
    <w:div w:id="65419179">
      <w:bodyDiv w:val="1"/>
      <w:marLeft w:val="0"/>
      <w:marRight w:val="0"/>
      <w:marTop w:val="0"/>
      <w:marBottom w:val="0"/>
      <w:divBdr>
        <w:top w:val="none" w:sz="0" w:space="0" w:color="auto"/>
        <w:left w:val="none" w:sz="0" w:space="0" w:color="auto"/>
        <w:bottom w:val="none" w:sz="0" w:space="0" w:color="auto"/>
        <w:right w:val="none" w:sz="0" w:space="0" w:color="auto"/>
      </w:divBdr>
    </w:div>
    <w:div w:id="130483729">
      <w:bodyDiv w:val="1"/>
      <w:marLeft w:val="0"/>
      <w:marRight w:val="0"/>
      <w:marTop w:val="0"/>
      <w:marBottom w:val="0"/>
      <w:divBdr>
        <w:top w:val="none" w:sz="0" w:space="0" w:color="auto"/>
        <w:left w:val="none" w:sz="0" w:space="0" w:color="auto"/>
        <w:bottom w:val="none" w:sz="0" w:space="0" w:color="auto"/>
        <w:right w:val="none" w:sz="0" w:space="0" w:color="auto"/>
      </w:divBdr>
    </w:div>
    <w:div w:id="150214356">
      <w:bodyDiv w:val="1"/>
      <w:marLeft w:val="0"/>
      <w:marRight w:val="0"/>
      <w:marTop w:val="0"/>
      <w:marBottom w:val="0"/>
      <w:divBdr>
        <w:top w:val="none" w:sz="0" w:space="0" w:color="auto"/>
        <w:left w:val="none" w:sz="0" w:space="0" w:color="auto"/>
        <w:bottom w:val="none" w:sz="0" w:space="0" w:color="auto"/>
        <w:right w:val="none" w:sz="0" w:space="0" w:color="auto"/>
      </w:divBdr>
    </w:div>
    <w:div w:id="187528921">
      <w:bodyDiv w:val="1"/>
      <w:marLeft w:val="0"/>
      <w:marRight w:val="0"/>
      <w:marTop w:val="0"/>
      <w:marBottom w:val="0"/>
      <w:divBdr>
        <w:top w:val="none" w:sz="0" w:space="0" w:color="auto"/>
        <w:left w:val="none" w:sz="0" w:space="0" w:color="auto"/>
        <w:bottom w:val="none" w:sz="0" w:space="0" w:color="auto"/>
        <w:right w:val="none" w:sz="0" w:space="0" w:color="auto"/>
      </w:divBdr>
    </w:div>
    <w:div w:id="224070806">
      <w:bodyDiv w:val="1"/>
      <w:marLeft w:val="0"/>
      <w:marRight w:val="0"/>
      <w:marTop w:val="0"/>
      <w:marBottom w:val="0"/>
      <w:divBdr>
        <w:top w:val="none" w:sz="0" w:space="0" w:color="auto"/>
        <w:left w:val="none" w:sz="0" w:space="0" w:color="auto"/>
        <w:bottom w:val="none" w:sz="0" w:space="0" w:color="auto"/>
        <w:right w:val="none" w:sz="0" w:space="0" w:color="auto"/>
      </w:divBdr>
    </w:div>
    <w:div w:id="396515392">
      <w:bodyDiv w:val="1"/>
      <w:marLeft w:val="0"/>
      <w:marRight w:val="0"/>
      <w:marTop w:val="0"/>
      <w:marBottom w:val="0"/>
      <w:divBdr>
        <w:top w:val="none" w:sz="0" w:space="0" w:color="auto"/>
        <w:left w:val="none" w:sz="0" w:space="0" w:color="auto"/>
        <w:bottom w:val="none" w:sz="0" w:space="0" w:color="auto"/>
        <w:right w:val="none" w:sz="0" w:space="0" w:color="auto"/>
      </w:divBdr>
    </w:div>
    <w:div w:id="504899108">
      <w:bodyDiv w:val="1"/>
      <w:marLeft w:val="0"/>
      <w:marRight w:val="0"/>
      <w:marTop w:val="0"/>
      <w:marBottom w:val="0"/>
      <w:divBdr>
        <w:top w:val="none" w:sz="0" w:space="0" w:color="auto"/>
        <w:left w:val="none" w:sz="0" w:space="0" w:color="auto"/>
        <w:bottom w:val="none" w:sz="0" w:space="0" w:color="auto"/>
        <w:right w:val="none" w:sz="0" w:space="0" w:color="auto"/>
      </w:divBdr>
    </w:div>
    <w:div w:id="621041134">
      <w:bodyDiv w:val="1"/>
      <w:marLeft w:val="0"/>
      <w:marRight w:val="0"/>
      <w:marTop w:val="0"/>
      <w:marBottom w:val="0"/>
      <w:divBdr>
        <w:top w:val="none" w:sz="0" w:space="0" w:color="auto"/>
        <w:left w:val="none" w:sz="0" w:space="0" w:color="auto"/>
        <w:bottom w:val="none" w:sz="0" w:space="0" w:color="auto"/>
        <w:right w:val="none" w:sz="0" w:space="0" w:color="auto"/>
      </w:divBdr>
    </w:div>
    <w:div w:id="623388801">
      <w:bodyDiv w:val="1"/>
      <w:marLeft w:val="0"/>
      <w:marRight w:val="0"/>
      <w:marTop w:val="0"/>
      <w:marBottom w:val="0"/>
      <w:divBdr>
        <w:top w:val="none" w:sz="0" w:space="0" w:color="auto"/>
        <w:left w:val="none" w:sz="0" w:space="0" w:color="auto"/>
        <w:bottom w:val="none" w:sz="0" w:space="0" w:color="auto"/>
        <w:right w:val="none" w:sz="0" w:space="0" w:color="auto"/>
      </w:divBdr>
    </w:div>
    <w:div w:id="749540002">
      <w:bodyDiv w:val="1"/>
      <w:marLeft w:val="0"/>
      <w:marRight w:val="0"/>
      <w:marTop w:val="0"/>
      <w:marBottom w:val="0"/>
      <w:divBdr>
        <w:top w:val="none" w:sz="0" w:space="0" w:color="auto"/>
        <w:left w:val="none" w:sz="0" w:space="0" w:color="auto"/>
        <w:bottom w:val="none" w:sz="0" w:space="0" w:color="auto"/>
        <w:right w:val="none" w:sz="0" w:space="0" w:color="auto"/>
      </w:divBdr>
    </w:div>
    <w:div w:id="754668026">
      <w:bodyDiv w:val="1"/>
      <w:marLeft w:val="0"/>
      <w:marRight w:val="0"/>
      <w:marTop w:val="0"/>
      <w:marBottom w:val="0"/>
      <w:divBdr>
        <w:top w:val="none" w:sz="0" w:space="0" w:color="auto"/>
        <w:left w:val="none" w:sz="0" w:space="0" w:color="auto"/>
        <w:bottom w:val="none" w:sz="0" w:space="0" w:color="auto"/>
        <w:right w:val="none" w:sz="0" w:space="0" w:color="auto"/>
      </w:divBdr>
    </w:div>
    <w:div w:id="877736621">
      <w:bodyDiv w:val="1"/>
      <w:marLeft w:val="0"/>
      <w:marRight w:val="0"/>
      <w:marTop w:val="0"/>
      <w:marBottom w:val="0"/>
      <w:divBdr>
        <w:top w:val="none" w:sz="0" w:space="0" w:color="auto"/>
        <w:left w:val="none" w:sz="0" w:space="0" w:color="auto"/>
        <w:bottom w:val="none" w:sz="0" w:space="0" w:color="auto"/>
        <w:right w:val="none" w:sz="0" w:space="0" w:color="auto"/>
      </w:divBdr>
    </w:div>
    <w:div w:id="986281541">
      <w:bodyDiv w:val="1"/>
      <w:marLeft w:val="0"/>
      <w:marRight w:val="0"/>
      <w:marTop w:val="0"/>
      <w:marBottom w:val="0"/>
      <w:divBdr>
        <w:top w:val="none" w:sz="0" w:space="0" w:color="auto"/>
        <w:left w:val="none" w:sz="0" w:space="0" w:color="auto"/>
        <w:bottom w:val="none" w:sz="0" w:space="0" w:color="auto"/>
        <w:right w:val="none" w:sz="0" w:space="0" w:color="auto"/>
      </w:divBdr>
    </w:div>
    <w:div w:id="1143235803">
      <w:bodyDiv w:val="1"/>
      <w:marLeft w:val="0"/>
      <w:marRight w:val="0"/>
      <w:marTop w:val="0"/>
      <w:marBottom w:val="0"/>
      <w:divBdr>
        <w:top w:val="none" w:sz="0" w:space="0" w:color="auto"/>
        <w:left w:val="none" w:sz="0" w:space="0" w:color="auto"/>
        <w:bottom w:val="none" w:sz="0" w:space="0" w:color="auto"/>
        <w:right w:val="none" w:sz="0" w:space="0" w:color="auto"/>
      </w:divBdr>
    </w:div>
    <w:div w:id="1183085990">
      <w:bodyDiv w:val="1"/>
      <w:marLeft w:val="0"/>
      <w:marRight w:val="0"/>
      <w:marTop w:val="0"/>
      <w:marBottom w:val="0"/>
      <w:divBdr>
        <w:top w:val="none" w:sz="0" w:space="0" w:color="auto"/>
        <w:left w:val="none" w:sz="0" w:space="0" w:color="auto"/>
        <w:bottom w:val="none" w:sz="0" w:space="0" w:color="auto"/>
        <w:right w:val="none" w:sz="0" w:space="0" w:color="auto"/>
      </w:divBdr>
    </w:div>
    <w:div w:id="1305232753">
      <w:bodyDiv w:val="1"/>
      <w:marLeft w:val="0"/>
      <w:marRight w:val="0"/>
      <w:marTop w:val="0"/>
      <w:marBottom w:val="0"/>
      <w:divBdr>
        <w:top w:val="none" w:sz="0" w:space="0" w:color="auto"/>
        <w:left w:val="none" w:sz="0" w:space="0" w:color="auto"/>
        <w:bottom w:val="none" w:sz="0" w:space="0" w:color="auto"/>
        <w:right w:val="none" w:sz="0" w:space="0" w:color="auto"/>
      </w:divBdr>
    </w:div>
    <w:div w:id="1525285053">
      <w:bodyDiv w:val="1"/>
      <w:marLeft w:val="0"/>
      <w:marRight w:val="0"/>
      <w:marTop w:val="0"/>
      <w:marBottom w:val="0"/>
      <w:divBdr>
        <w:top w:val="none" w:sz="0" w:space="0" w:color="auto"/>
        <w:left w:val="none" w:sz="0" w:space="0" w:color="auto"/>
        <w:bottom w:val="none" w:sz="0" w:space="0" w:color="auto"/>
        <w:right w:val="none" w:sz="0" w:space="0" w:color="auto"/>
      </w:divBdr>
    </w:div>
    <w:div w:id="1560748627">
      <w:bodyDiv w:val="1"/>
      <w:marLeft w:val="0"/>
      <w:marRight w:val="0"/>
      <w:marTop w:val="0"/>
      <w:marBottom w:val="0"/>
      <w:divBdr>
        <w:top w:val="none" w:sz="0" w:space="0" w:color="auto"/>
        <w:left w:val="none" w:sz="0" w:space="0" w:color="auto"/>
        <w:bottom w:val="none" w:sz="0" w:space="0" w:color="auto"/>
        <w:right w:val="none" w:sz="0" w:space="0" w:color="auto"/>
      </w:divBdr>
    </w:div>
    <w:div w:id="1932622876">
      <w:bodyDiv w:val="1"/>
      <w:marLeft w:val="0"/>
      <w:marRight w:val="0"/>
      <w:marTop w:val="0"/>
      <w:marBottom w:val="0"/>
      <w:divBdr>
        <w:top w:val="none" w:sz="0" w:space="0" w:color="auto"/>
        <w:left w:val="none" w:sz="0" w:space="0" w:color="auto"/>
        <w:bottom w:val="none" w:sz="0" w:space="0" w:color="auto"/>
        <w:right w:val="none" w:sz="0" w:space="0" w:color="auto"/>
      </w:divBdr>
    </w:div>
    <w:div w:id="20234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nand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ands.or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5E16522A0A1A47BFECD6E76A58FD8B" ma:contentTypeVersion="10" ma:contentTypeDescription="Create a new document." ma:contentTypeScope="" ma:versionID="0e0f114f5ce946beeb6d289d80d32213">
  <xsd:schema xmlns:xsd="http://www.w3.org/2001/XMLSchema" xmlns:xs="http://www.w3.org/2001/XMLSchema" xmlns:p="http://schemas.microsoft.com/office/2006/metadata/properties" xmlns:ns2="db9f3e88-66a9-44e1-a28a-7b4e12ee93e1" xmlns:ns3="130e00f6-675e-49bc-a16a-b95079170b63" targetNamespace="http://schemas.microsoft.com/office/2006/metadata/properties" ma:root="true" ma:fieldsID="424f6736802ccb7cb1ac334035267e4e" ns2:_="" ns3:_="">
    <xsd:import namespace="db9f3e88-66a9-44e1-a28a-7b4e12ee93e1"/>
    <xsd:import namespace="130e00f6-675e-49bc-a16a-b95079170b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f3e88-66a9-44e1-a28a-7b4e12ee9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0e00f6-675e-49bc-a16a-b95079170b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0020-D9A3-4E81-B583-5810CD2A84F8}">
  <ds:schemaRefs>
    <ds:schemaRef ds:uri="http://schemas.microsoft.com/sharepoint/v3/contenttype/forms"/>
  </ds:schemaRefs>
</ds:datastoreItem>
</file>

<file path=customXml/itemProps2.xml><?xml version="1.0" encoding="utf-8"?>
<ds:datastoreItem xmlns:ds="http://schemas.openxmlformats.org/officeDocument/2006/customXml" ds:itemID="{D5D955F2-3039-4CAE-B099-4213EE870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f3e88-66a9-44e1-a28a-7b4e12ee93e1"/>
    <ds:schemaRef ds:uri="130e00f6-675e-49bc-a16a-b95079170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D3B5E-3A92-404C-97F1-E593C4D592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290DE-DC54-4E07-A2BC-841CFA72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45</Pages>
  <Words>16885</Words>
  <Characters>96248</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PROJECT SAVE</vt:lpstr>
    </vt:vector>
  </TitlesOfParts>
  <Company>N/A</Company>
  <LinksUpToDate>false</LinksUpToDate>
  <CharactersWithSpaces>112908</CharactersWithSpaces>
  <SharedDoc>false</SharedDoc>
  <HLinks>
    <vt:vector size="288" baseType="variant">
      <vt:variant>
        <vt:i4>6750321</vt:i4>
      </vt:variant>
      <vt:variant>
        <vt:i4>262</vt:i4>
      </vt:variant>
      <vt:variant>
        <vt:i4>0</vt:i4>
      </vt:variant>
      <vt:variant>
        <vt:i4>5</vt:i4>
      </vt:variant>
      <vt:variant>
        <vt:lpwstr>http://www.pandemicflu.gov/plan/checklists.html</vt:lpwstr>
      </vt:variant>
      <vt:variant>
        <vt:lpwstr/>
      </vt:variant>
      <vt:variant>
        <vt:i4>6422561</vt:i4>
      </vt:variant>
      <vt:variant>
        <vt:i4>259</vt:i4>
      </vt:variant>
      <vt:variant>
        <vt:i4>0</vt:i4>
      </vt:variant>
      <vt:variant>
        <vt:i4>5</vt:i4>
      </vt:variant>
      <vt:variant>
        <vt:lpwstr>http://www.redcross.org/services/disaster/0,1082,0_601_,00.html</vt:lpwstr>
      </vt:variant>
      <vt:variant>
        <vt:lpwstr/>
      </vt:variant>
      <vt:variant>
        <vt:i4>4849765</vt:i4>
      </vt:variant>
      <vt:variant>
        <vt:i4>189</vt:i4>
      </vt:variant>
      <vt:variant>
        <vt:i4>0</vt:i4>
      </vt:variant>
      <vt:variant>
        <vt:i4>5</vt:i4>
      </vt:variant>
      <vt:variant>
        <vt:lpwstr>mailto:areluzco@rboces.org</vt:lpwstr>
      </vt:variant>
      <vt:variant>
        <vt:lpwstr/>
      </vt:variant>
      <vt:variant>
        <vt:i4>6160497</vt:i4>
      </vt:variant>
      <vt:variant>
        <vt:i4>186</vt:i4>
      </vt:variant>
      <vt:variant>
        <vt:i4>0</vt:i4>
      </vt:variant>
      <vt:variant>
        <vt:i4>5</vt:i4>
      </vt:variant>
      <vt:variant>
        <vt:lpwstr>mailto:dgleason@rboces.org</vt:lpwstr>
      </vt:variant>
      <vt:variant>
        <vt:lpwstr/>
      </vt:variant>
      <vt:variant>
        <vt:i4>5767272</vt:i4>
      </vt:variant>
      <vt:variant>
        <vt:i4>183</vt:i4>
      </vt:variant>
      <vt:variant>
        <vt:i4>0</vt:i4>
      </vt:variant>
      <vt:variant>
        <vt:i4>5</vt:i4>
      </vt:variant>
      <vt:variant>
        <vt:lpwstr>mailto:jthomson@rboces.org</vt:lpwstr>
      </vt:variant>
      <vt:variant>
        <vt:lpwstr/>
      </vt:variant>
      <vt:variant>
        <vt:i4>4718698</vt:i4>
      </vt:variant>
      <vt:variant>
        <vt:i4>180</vt:i4>
      </vt:variant>
      <vt:variant>
        <vt:i4>0</vt:i4>
      </vt:variant>
      <vt:variant>
        <vt:i4>5</vt:i4>
      </vt:variant>
      <vt:variant>
        <vt:lpwstr>mailto:bpopkave@rboces.org</vt:lpwstr>
      </vt:variant>
      <vt:variant>
        <vt:lpwstr/>
      </vt:variant>
      <vt:variant>
        <vt:i4>2424861</vt:i4>
      </vt:variant>
      <vt:variant>
        <vt:i4>177</vt:i4>
      </vt:variant>
      <vt:variant>
        <vt:i4>0</vt:i4>
      </vt:variant>
      <vt:variant>
        <vt:i4>5</vt:i4>
      </vt:variant>
      <vt:variant>
        <vt:lpwstr>mailto:tadams@rboces.org</vt:lpwstr>
      </vt:variant>
      <vt:variant>
        <vt:lpwstr/>
      </vt:variant>
      <vt:variant>
        <vt:i4>2621457</vt:i4>
      </vt:variant>
      <vt:variant>
        <vt:i4>174</vt:i4>
      </vt:variant>
      <vt:variant>
        <vt:i4>0</vt:i4>
      </vt:variant>
      <vt:variant>
        <vt:i4>5</vt:i4>
      </vt:variant>
      <vt:variant>
        <vt:lpwstr>mailto:egray@rboces.org</vt:lpwstr>
      </vt:variant>
      <vt:variant>
        <vt:lpwstr/>
      </vt:variant>
      <vt:variant>
        <vt:i4>5898349</vt:i4>
      </vt:variant>
      <vt:variant>
        <vt:i4>171</vt:i4>
      </vt:variant>
      <vt:variant>
        <vt:i4>0</vt:i4>
      </vt:variant>
      <vt:variant>
        <vt:i4>5</vt:i4>
      </vt:variant>
      <vt:variant>
        <vt:lpwstr>mailto:esussman@rboces.org</vt:lpwstr>
      </vt:variant>
      <vt:variant>
        <vt:lpwstr/>
      </vt:variant>
      <vt:variant>
        <vt:i4>3735553</vt:i4>
      </vt:variant>
      <vt:variant>
        <vt:i4>168</vt:i4>
      </vt:variant>
      <vt:variant>
        <vt:i4>0</vt:i4>
      </vt:variant>
      <vt:variant>
        <vt:i4>5</vt:i4>
      </vt:variant>
      <vt:variant>
        <vt:lpwstr>mailto:vshea@rboces.org</vt:lpwstr>
      </vt:variant>
      <vt:variant>
        <vt:lpwstr/>
      </vt:variant>
      <vt:variant>
        <vt:i4>4784225</vt:i4>
      </vt:variant>
      <vt:variant>
        <vt:i4>165</vt:i4>
      </vt:variant>
      <vt:variant>
        <vt:i4>0</vt:i4>
      </vt:variant>
      <vt:variant>
        <vt:i4>5</vt:i4>
      </vt:variant>
      <vt:variant>
        <vt:lpwstr>mailto:dizenman@rboces.org</vt:lpwstr>
      </vt:variant>
      <vt:variant>
        <vt:lpwstr/>
      </vt:variant>
      <vt:variant>
        <vt:i4>6226034</vt:i4>
      </vt:variant>
      <vt:variant>
        <vt:i4>162</vt:i4>
      </vt:variant>
      <vt:variant>
        <vt:i4>0</vt:i4>
      </vt:variant>
      <vt:variant>
        <vt:i4>5</vt:i4>
      </vt:variant>
      <vt:variant>
        <vt:lpwstr>mailto:jgulino@rboces.org</vt:lpwstr>
      </vt:variant>
      <vt:variant>
        <vt:lpwstr/>
      </vt:variant>
      <vt:variant>
        <vt:i4>5701747</vt:i4>
      </vt:variant>
      <vt:variant>
        <vt:i4>159</vt:i4>
      </vt:variant>
      <vt:variant>
        <vt:i4>0</vt:i4>
      </vt:variant>
      <vt:variant>
        <vt:i4>5</vt:i4>
      </vt:variant>
      <vt:variant>
        <vt:lpwstr>mailto:pcharles@rboces.org</vt:lpwstr>
      </vt:variant>
      <vt:variant>
        <vt:lpwstr/>
      </vt:variant>
      <vt:variant>
        <vt:i4>2359321</vt:i4>
      </vt:variant>
      <vt:variant>
        <vt:i4>156</vt:i4>
      </vt:variant>
      <vt:variant>
        <vt:i4>0</vt:i4>
      </vt:variant>
      <vt:variant>
        <vt:i4>5</vt:i4>
      </vt:variant>
      <vt:variant>
        <vt:lpwstr>mailto:kbell@rboces.org</vt:lpwstr>
      </vt:variant>
      <vt:variant>
        <vt:lpwstr/>
      </vt:variant>
      <vt:variant>
        <vt:i4>4784240</vt:i4>
      </vt:variant>
      <vt:variant>
        <vt:i4>153</vt:i4>
      </vt:variant>
      <vt:variant>
        <vt:i4>0</vt:i4>
      </vt:variant>
      <vt:variant>
        <vt:i4>5</vt:i4>
      </vt:variant>
      <vt:variant>
        <vt:lpwstr>mailto:dscarazzini@rboces.org</vt:lpwstr>
      </vt:variant>
      <vt:variant>
        <vt:lpwstr/>
      </vt:variant>
      <vt:variant>
        <vt:i4>5701747</vt:i4>
      </vt:variant>
      <vt:variant>
        <vt:i4>150</vt:i4>
      </vt:variant>
      <vt:variant>
        <vt:i4>0</vt:i4>
      </vt:variant>
      <vt:variant>
        <vt:i4>5</vt:i4>
      </vt:variant>
      <vt:variant>
        <vt:lpwstr>mailto:pcharles@rboces.org</vt:lpwstr>
      </vt:variant>
      <vt:variant>
        <vt:lpwstr/>
      </vt:variant>
      <vt:variant>
        <vt:i4>2359321</vt:i4>
      </vt:variant>
      <vt:variant>
        <vt:i4>147</vt:i4>
      </vt:variant>
      <vt:variant>
        <vt:i4>0</vt:i4>
      </vt:variant>
      <vt:variant>
        <vt:i4>5</vt:i4>
      </vt:variant>
      <vt:variant>
        <vt:lpwstr>mailto:kbell@rboces.org</vt:lpwstr>
      </vt:variant>
      <vt:variant>
        <vt:lpwstr/>
      </vt:variant>
      <vt:variant>
        <vt:i4>5701747</vt:i4>
      </vt:variant>
      <vt:variant>
        <vt:i4>144</vt:i4>
      </vt:variant>
      <vt:variant>
        <vt:i4>0</vt:i4>
      </vt:variant>
      <vt:variant>
        <vt:i4>5</vt:i4>
      </vt:variant>
      <vt:variant>
        <vt:lpwstr>mailto:pcharles@rboces.org</vt:lpwstr>
      </vt:variant>
      <vt:variant>
        <vt:lpwstr/>
      </vt:variant>
      <vt:variant>
        <vt:i4>2359321</vt:i4>
      </vt:variant>
      <vt:variant>
        <vt:i4>141</vt:i4>
      </vt:variant>
      <vt:variant>
        <vt:i4>0</vt:i4>
      </vt:variant>
      <vt:variant>
        <vt:i4>5</vt:i4>
      </vt:variant>
      <vt:variant>
        <vt:lpwstr>mailto:kbell@rboces.org</vt:lpwstr>
      </vt:variant>
      <vt:variant>
        <vt:lpwstr/>
      </vt:variant>
      <vt:variant>
        <vt:i4>5242988</vt:i4>
      </vt:variant>
      <vt:variant>
        <vt:i4>138</vt:i4>
      </vt:variant>
      <vt:variant>
        <vt:i4>0</vt:i4>
      </vt:variant>
      <vt:variant>
        <vt:i4>5</vt:i4>
      </vt:variant>
      <vt:variant>
        <vt:lpwstr>mailto:jlarsen@rboces.org</vt:lpwstr>
      </vt:variant>
      <vt:variant>
        <vt:lpwstr/>
      </vt:variant>
      <vt:variant>
        <vt:i4>4194424</vt:i4>
      </vt:variant>
      <vt:variant>
        <vt:i4>135</vt:i4>
      </vt:variant>
      <vt:variant>
        <vt:i4>0</vt:i4>
      </vt:variant>
      <vt:variant>
        <vt:i4>5</vt:i4>
      </vt:variant>
      <vt:variant>
        <vt:lpwstr>mailto:cobrien@obrien.org</vt:lpwstr>
      </vt:variant>
      <vt:variant>
        <vt:lpwstr/>
      </vt:variant>
      <vt:variant>
        <vt:i4>4522105</vt:i4>
      </vt:variant>
      <vt:variant>
        <vt:i4>132</vt:i4>
      </vt:variant>
      <vt:variant>
        <vt:i4>0</vt:i4>
      </vt:variant>
      <vt:variant>
        <vt:i4>5</vt:i4>
      </vt:variant>
      <vt:variant>
        <vt:lpwstr>mailto:jcitrolo@rboces.org</vt:lpwstr>
      </vt:variant>
      <vt:variant>
        <vt:lpwstr/>
      </vt:variant>
      <vt:variant>
        <vt:i4>3604495</vt:i4>
      </vt:variant>
      <vt:variant>
        <vt:i4>129</vt:i4>
      </vt:variant>
      <vt:variant>
        <vt:i4>0</vt:i4>
      </vt:variant>
      <vt:variant>
        <vt:i4>5</vt:i4>
      </vt:variant>
      <vt:variant>
        <vt:lpwstr>mailto:sgouss@rboces.org</vt:lpwstr>
      </vt:variant>
      <vt:variant>
        <vt:lpwstr/>
      </vt:variant>
      <vt:variant>
        <vt:i4>3538974</vt:i4>
      </vt:variant>
      <vt:variant>
        <vt:i4>126</vt:i4>
      </vt:variant>
      <vt:variant>
        <vt:i4>0</vt:i4>
      </vt:variant>
      <vt:variant>
        <vt:i4>5</vt:i4>
      </vt:variant>
      <vt:variant>
        <vt:lpwstr>mailto:sarmstrong@rboces.org</vt:lpwstr>
      </vt:variant>
      <vt:variant>
        <vt:lpwstr/>
      </vt:variant>
      <vt:variant>
        <vt:i4>5439604</vt:i4>
      </vt:variant>
      <vt:variant>
        <vt:i4>123</vt:i4>
      </vt:variant>
      <vt:variant>
        <vt:i4>0</vt:i4>
      </vt:variant>
      <vt:variant>
        <vt:i4>5</vt:i4>
      </vt:variant>
      <vt:variant>
        <vt:lpwstr>mailto:klewando@rboces.org</vt:lpwstr>
      </vt:variant>
      <vt:variant>
        <vt:lpwstr/>
      </vt:variant>
      <vt:variant>
        <vt:i4>4522105</vt:i4>
      </vt:variant>
      <vt:variant>
        <vt:i4>120</vt:i4>
      </vt:variant>
      <vt:variant>
        <vt:i4>0</vt:i4>
      </vt:variant>
      <vt:variant>
        <vt:i4>5</vt:i4>
      </vt:variant>
      <vt:variant>
        <vt:lpwstr>mailto:jcitrolo@rboces.org</vt:lpwstr>
      </vt:variant>
      <vt:variant>
        <vt:lpwstr/>
      </vt:variant>
      <vt:variant>
        <vt:i4>3604495</vt:i4>
      </vt:variant>
      <vt:variant>
        <vt:i4>117</vt:i4>
      </vt:variant>
      <vt:variant>
        <vt:i4>0</vt:i4>
      </vt:variant>
      <vt:variant>
        <vt:i4>5</vt:i4>
      </vt:variant>
      <vt:variant>
        <vt:lpwstr>mailto:sgouss@rboces.org</vt:lpwstr>
      </vt:variant>
      <vt:variant>
        <vt:lpwstr/>
      </vt:variant>
      <vt:variant>
        <vt:i4>4194415</vt:i4>
      </vt:variant>
      <vt:variant>
        <vt:i4>114</vt:i4>
      </vt:variant>
      <vt:variant>
        <vt:i4>0</vt:i4>
      </vt:variant>
      <vt:variant>
        <vt:i4>5</vt:i4>
      </vt:variant>
      <vt:variant>
        <vt:lpwstr>mailto:cobrien@rboces.org</vt:lpwstr>
      </vt:variant>
      <vt:variant>
        <vt:lpwstr/>
      </vt:variant>
      <vt:variant>
        <vt:i4>4456567</vt:i4>
      </vt:variant>
      <vt:variant>
        <vt:i4>111</vt:i4>
      </vt:variant>
      <vt:variant>
        <vt:i4>0</vt:i4>
      </vt:variant>
      <vt:variant>
        <vt:i4>5</vt:i4>
      </vt:variant>
      <vt:variant>
        <vt:lpwstr>mailto:mmarsico@rboces.org</vt:lpwstr>
      </vt:variant>
      <vt:variant>
        <vt:lpwstr/>
      </vt:variant>
      <vt:variant>
        <vt:i4>4325383</vt:i4>
      </vt:variant>
      <vt:variant>
        <vt:i4>108</vt:i4>
      </vt:variant>
      <vt:variant>
        <vt:i4>0</vt:i4>
      </vt:variant>
      <vt:variant>
        <vt:i4>5</vt:i4>
      </vt:variant>
      <vt:variant>
        <vt:lpwstr>http://www.rocklandboces.org/</vt:lpwstr>
      </vt:variant>
      <vt:variant>
        <vt:lpwstr/>
      </vt:variant>
      <vt:variant>
        <vt:i4>1245232</vt:i4>
      </vt:variant>
      <vt:variant>
        <vt:i4>104</vt:i4>
      </vt:variant>
      <vt:variant>
        <vt:i4>0</vt:i4>
      </vt:variant>
      <vt:variant>
        <vt:i4>5</vt:i4>
      </vt:variant>
      <vt:variant>
        <vt:lpwstr/>
      </vt:variant>
      <vt:variant>
        <vt:lpwstr>_Toc137624456</vt:lpwstr>
      </vt:variant>
      <vt:variant>
        <vt:i4>1245232</vt:i4>
      </vt:variant>
      <vt:variant>
        <vt:i4>98</vt:i4>
      </vt:variant>
      <vt:variant>
        <vt:i4>0</vt:i4>
      </vt:variant>
      <vt:variant>
        <vt:i4>5</vt:i4>
      </vt:variant>
      <vt:variant>
        <vt:lpwstr/>
      </vt:variant>
      <vt:variant>
        <vt:lpwstr>_Toc137624455</vt:lpwstr>
      </vt:variant>
      <vt:variant>
        <vt:i4>1245232</vt:i4>
      </vt:variant>
      <vt:variant>
        <vt:i4>92</vt:i4>
      </vt:variant>
      <vt:variant>
        <vt:i4>0</vt:i4>
      </vt:variant>
      <vt:variant>
        <vt:i4>5</vt:i4>
      </vt:variant>
      <vt:variant>
        <vt:lpwstr/>
      </vt:variant>
      <vt:variant>
        <vt:lpwstr>_Toc137624454</vt:lpwstr>
      </vt:variant>
      <vt:variant>
        <vt:i4>1245232</vt:i4>
      </vt:variant>
      <vt:variant>
        <vt:i4>86</vt:i4>
      </vt:variant>
      <vt:variant>
        <vt:i4>0</vt:i4>
      </vt:variant>
      <vt:variant>
        <vt:i4>5</vt:i4>
      </vt:variant>
      <vt:variant>
        <vt:lpwstr/>
      </vt:variant>
      <vt:variant>
        <vt:lpwstr>_Toc137624453</vt:lpwstr>
      </vt:variant>
      <vt:variant>
        <vt:i4>1245232</vt:i4>
      </vt:variant>
      <vt:variant>
        <vt:i4>80</vt:i4>
      </vt:variant>
      <vt:variant>
        <vt:i4>0</vt:i4>
      </vt:variant>
      <vt:variant>
        <vt:i4>5</vt:i4>
      </vt:variant>
      <vt:variant>
        <vt:lpwstr/>
      </vt:variant>
      <vt:variant>
        <vt:lpwstr>_Toc137624452</vt:lpwstr>
      </vt:variant>
      <vt:variant>
        <vt:i4>1245232</vt:i4>
      </vt:variant>
      <vt:variant>
        <vt:i4>74</vt:i4>
      </vt:variant>
      <vt:variant>
        <vt:i4>0</vt:i4>
      </vt:variant>
      <vt:variant>
        <vt:i4>5</vt:i4>
      </vt:variant>
      <vt:variant>
        <vt:lpwstr/>
      </vt:variant>
      <vt:variant>
        <vt:lpwstr>_Toc137624451</vt:lpwstr>
      </vt:variant>
      <vt:variant>
        <vt:i4>1245232</vt:i4>
      </vt:variant>
      <vt:variant>
        <vt:i4>68</vt:i4>
      </vt:variant>
      <vt:variant>
        <vt:i4>0</vt:i4>
      </vt:variant>
      <vt:variant>
        <vt:i4>5</vt:i4>
      </vt:variant>
      <vt:variant>
        <vt:lpwstr/>
      </vt:variant>
      <vt:variant>
        <vt:lpwstr>_Toc137624450</vt:lpwstr>
      </vt:variant>
      <vt:variant>
        <vt:i4>1179696</vt:i4>
      </vt:variant>
      <vt:variant>
        <vt:i4>62</vt:i4>
      </vt:variant>
      <vt:variant>
        <vt:i4>0</vt:i4>
      </vt:variant>
      <vt:variant>
        <vt:i4>5</vt:i4>
      </vt:variant>
      <vt:variant>
        <vt:lpwstr/>
      </vt:variant>
      <vt:variant>
        <vt:lpwstr>_Toc137624449</vt:lpwstr>
      </vt:variant>
      <vt:variant>
        <vt:i4>1179696</vt:i4>
      </vt:variant>
      <vt:variant>
        <vt:i4>56</vt:i4>
      </vt:variant>
      <vt:variant>
        <vt:i4>0</vt:i4>
      </vt:variant>
      <vt:variant>
        <vt:i4>5</vt:i4>
      </vt:variant>
      <vt:variant>
        <vt:lpwstr/>
      </vt:variant>
      <vt:variant>
        <vt:lpwstr>_Toc137624448</vt:lpwstr>
      </vt:variant>
      <vt:variant>
        <vt:i4>1179696</vt:i4>
      </vt:variant>
      <vt:variant>
        <vt:i4>50</vt:i4>
      </vt:variant>
      <vt:variant>
        <vt:i4>0</vt:i4>
      </vt:variant>
      <vt:variant>
        <vt:i4>5</vt:i4>
      </vt:variant>
      <vt:variant>
        <vt:lpwstr/>
      </vt:variant>
      <vt:variant>
        <vt:lpwstr>_Toc137624447</vt:lpwstr>
      </vt:variant>
      <vt:variant>
        <vt:i4>1179696</vt:i4>
      </vt:variant>
      <vt:variant>
        <vt:i4>44</vt:i4>
      </vt:variant>
      <vt:variant>
        <vt:i4>0</vt:i4>
      </vt:variant>
      <vt:variant>
        <vt:i4>5</vt:i4>
      </vt:variant>
      <vt:variant>
        <vt:lpwstr/>
      </vt:variant>
      <vt:variant>
        <vt:lpwstr>_Toc137624446</vt:lpwstr>
      </vt:variant>
      <vt:variant>
        <vt:i4>1179696</vt:i4>
      </vt:variant>
      <vt:variant>
        <vt:i4>38</vt:i4>
      </vt:variant>
      <vt:variant>
        <vt:i4>0</vt:i4>
      </vt:variant>
      <vt:variant>
        <vt:i4>5</vt:i4>
      </vt:variant>
      <vt:variant>
        <vt:lpwstr/>
      </vt:variant>
      <vt:variant>
        <vt:lpwstr>_Toc137624445</vt:lpwstr>
      </vt:variant>
      <vt:variant>
        <vt:i4>1179696</vt:i4>
      </vt:variant>
      <vt:variant>
        <vt:i4>32</vt:i4>
      </vt:variant>
      <vt:variant>
        <vt:i4>0</vt:i4>
      </vt:variant>
      <vt:variant>
        <vt:i4>5</vt:i4>
      </vt:variant>
      <vt:variant>
        <vt:lpwstr/>
      </vt:variant>
      <vt:variant>
        <vt:lpwstr>_Toc137624444</vt:lpwstr>
      </vt:variant>
      <vt:variant>
        <vt:i4>1179696</vt:i4>
      </vt:variant>
      <vt:variant>
        <vt:i4>26</vt:i4>
      </vt:variant>
      <vt:variant>
        <vt:i4>0</vt:i4>
      </vt:variant>
      <vt:variant>
        <vt:i4>5</vt:i4>
      </vt:variant>
      <vt:variant>
        <vt:lpwstr/>
      </vt:variant>
      <vt:variant>
        <vt:lpwstr>_Toc137624443</vt:lpwstr>
      </vt:variant>
      <vt:variant>
        <vt:i4>1179696</vt:i4>
      </vt:variant>
      <vt:variant>
        <vt:i4>20</vt:i4>
      </vt:variant>
      <vt:variant>
        <vt:i4>0</vt:i4>
      </vt:variant>
      <vt:variant>
        <vt:i4>5</vt:i4>
      </vt:variant>
      <vt:variant>
        <vt:lpwstr/>
      </vt:variant>
      <vt:variant>
        <vt:lpwstr>_Toc137624442</vt:lpwstr>
      </vt:variant>
      <vt:variant>
        <vt:i4>1179696</vt:i4>
      </vt:variant>
      <vt:variant>
        <vt:i4>14</vt:i4>
      </vt:variant>
      <vt:variant>
        <vt:i4>0</vt:i4>
      </vt:variant>
      <vt:variant>
        <vt:i4>5</vt:i4>
      </vt:variant>
      <vt:variant>
        <vt:lpwstr/>
      </vt:variant>
      <vt:variant>
        <vt:lpwstr>_Toc137624441</vt:lpwstr>
      </vt:variant>
      <vt:variant>
        <vt:i4>1179696</vt:i4>
      </vt:variant>
      <vt:variant>
        <vt:i4>8</vt:i4>
      </vt:variant>
      <vt:variant>
        <vt:i4>0</vt:i4>
      </vt:variant>
      <vt:variant>
        <vt:i4>5</vt:i4>
      </vt:variant>
      <vt:variant>
        <vt:lpwstr/>
      </vt:variant>
      <vt:variant>
        <vt:lpwstr>_Toc137624440</vt:lpwstr>
      </vt:variant>
      <vt:variant>
        <vt:i4>1376304</vt:i4>
      </vt:variant>
      <vt:variant>
        <vt:i4>2</vt:i4>
      </vt:variant>
      <vt:variant>
        <vt:i4>0</vt:i4>
      </vt:variant>
      <vt:variant>
        <vt:i4>5</vt:i4>
      </vt:variant>
      <vt:variant>
        <vt:lpwstr/>
      </vt:variant>
      <vt:variant>
        <vt:lpwstr>_Toc137624439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SAVE</dc:title>
  <dc:creator>Tracy Ackison</dc:creator>
  <cp:lastModifiedBy>Tina Tierney</cp:lastModifiedBy>
  <cp:revision>93</cp:revision>
  <cp:lastPrinted>2024-06-11T19:56:00Z</cp:lastPrinted>
  <dcterms:created xsi:type="dcterms:W3CDTF">2024-05-21T14:53:00Z</dcterms:created>
  <dcterms:modified xsi:type="dcterms:W3CDTF">2025-05-21T17:27:00Z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0x010100D85E16522A0A1A47BFECD6E76A58FD8B</vt:lpwstr>
  </property>
</Properties>
</file>